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F30" w:rsidRPr="00ED6880" w:rsidRDefault="00CB7F30" w:rsidP="00CB7F30">
      <w:pPr>
        <w:pStyle w:val="2"/>
        <w:spacing w:before="312" w:after="156"/>
      </w:pPr>
      <w:bookmarkStart w:id="0" w:name="_Toc445994255"/>
      <w:bookmarkStart w:id="1" w:name="_Toc465091491"/>
      <w:bookmarkStart w:id="2" w:name="_GoBack"/>
      <w:bookmarkEnd w:id="2"/>
      <w:r w:rsidRPr="00ED6880">
        <w:rPr>
          <w:rFonts w:hint="eastAsia"/>
        </w:rPr>
        <w:t>国家税务总局关于印发《个人所得税自行纳税申报办法（试行）》的通知</w:t>
      </w:r>
      <w:bookmarkEnd w:id="0"/>
      <w:bookmarkEnd w:id="1"/>
    </w:p>
    <w:p w:rsidR="00CB7F30" w:rsidRDefault="00CB7F30" w:rsidP="00CB7F30">
      <w:pPr>
        <w:widowControl/>
        <w:spacing w:line="360" w:lineRule="exact"/>
        <w:jc w:val="center"/>
        <w:rPr>
          <w:rFonts w:eastAsiaTheme="minorEastAsia" w:hAnsiTheme="minorEastAsia"/>
          <w:color w:val="000000"/>
          <w:kern w:val="0"/>
          <w:szCs w:val="21"/>
        </w:rPr>
      </w:pPr>
      <w:r w:rsidRPr="00ED6880">
        <w:rPr>
          <w:rFonts w:eastAsiaTheme="minorEastAsia" w:hAnsiTheme="minorEastAsia"/>
          <w:color w:val="000000"/>
          <w:kern w:val="0"/>
          <w:szCs w:val="21"/>
        </w:rPr>
        <w:t>国税发</w:t>
      </w:r>
      <w:r w:rsidRPr="00ED6880">
        <w:rPr>
          <w:rFonts w:eastAsiaTheme="minorEastAsia"/>
          <w:color w:val="000000"/>
          <w:kern w:val="0"/>
          <w:szCs w:val="21"/>
        </w:rPr>
        <w:t>[2006]162</w:t>
      </w:r>
      <w:r w:rsidRPr="00ED6880">
        <w:rPr>
          <w:rFonts w:eastAsiaTheme="minorEastAsia" w:hAnsiTheme="minorEastAsia"/>
          <w:color w:val="000000"/>
          <w:kern w:val="0"/>
          <w:szCs w:val="21"/>
        </w:rPr>
        <w:t>号</w:t>
      </w:r>
    </w:p>
    <w:p w:rsidR="00CB7F30" w:rsidRPr="00ED6880" w:rsidRDefault="00CB7F30" w:rsidP="00CB7F30">
      <w:pPr>
        <w:widowControl/>
        <w:spacing w:line="360" w:lineRule="exact"/>
        <w:jc w:val="center"/>
        <w:rPr>
          <w:rFonts w:eastAsiaTheme="minorEastAsia"/>
          <w:color w:val="000000"/>
          <w:kern w:val="0"/>
          <w:szCs w:val="21"/>
        </w:rPr>
      </w:pPr>
    </w:p>
    <w:p w:rsidR="00CB7F30" w:rsidRDefault="00CB7F30" w:rsidP="00CB7F30">
      <w:pPr>
        <w:widowControl/>
        <w:spacing w:line="360" w:lineRule="exact"/>
        <w:ind w:firstLine="420"/>
        <w:rPr>
          <w:rFonts w:eastAsiaTheme="minorEastAsia" w:hAnsiTheme="minorEastAsia"/>
          <w:color w:val="000000"/>
          <w:kern w:val="0"/>
          <w:szCs w:val="21"/>
        </w:rPr>
      </w:pPr>
      <w:r w:rsidRPr="00ED6880">
        <w:rPr>
          <w:rFonts w:eastAsiaTheme="minorEastAsia" w:hAnsiTheme="minorEastAsia"/>
          <w:color w:val="000000"/>
          <w:kern w:val="0"/>
          <w:szCs w:val="21"/>
        </w:rPr>
        <w:t>为加强个人所得税征收管理，完善个人所得税自行纳税申报制度，维护纳税人的合法权益，根据《</w:t>
      </w:r>
      <w:hyperlink r:id="rId5" w:tgtFrame="_blank" w:history="1">
        <w:r w:rsidRPr="00ED6880">
          <w:rPr>
            <w:rFonts w:eastAsiaTheme="minorEastAsia" w:hAnsiTheme="minorEastAsia"/>
            <w:color w:val="000000"/>
            <w:kern w:val="0"/>
            <w:szCs w:val="21"/>
          </w:rPr>
          <w:t>中华人民共和国个人所得税法</w:t>
        </w:r>
      </w:hyperlink>
      <w:r w:rsidRPr="00ED6880">
        <w:rPr>
          <w:rFonts w:eastAsiaTheme="minorEastAsia" w:hAnsiTheme="minorEastAsia"/>
          <w:color w:val="000000"/>
          <w:kern w:val="0"/>
          <w:szCs w:val="21"/>
        </w:rPr>
        <w:t>》及其实施条例、《</w:t>
      </w:r>
      <w:hyperlink r:id="rId6" w:tgtFrame="_blank" w:history="1">
        <w:r w:rsidRPr="00ED6880">
          <w:rPr>
            <w:rFonts w:eastAsiaTheme="minorEastAsia" w:hAnsiTheme="minorEastAsia"/>
            <w:color w:val="000000"/>
            <w:kern w:val="0"/>
            <w:szCs w:val="21"/>
          </w:rPr>
          <w:t>中华人民共和国税收征收管理法</w:t>
        </w:r>
      </w:hyperlink>
      <w:r w:rsidRPr="00ED6880">
        <w:rPr>
          <w:rFonts w:eastAsiaTheme="minorEastAsia" w:hAnsiTheme="minorEastAsia"/>
          <w:color w:val="000000"/>
          <w:kern w:val="0"/>
          <w:szCs w:val="21"/>
        </w:rPr>
        <w:t>》及其实施细则和税收有关规定，国家税务总局制定了《个人所得税自行纳税申报办法（试行）》，现印发给你们，请认真贯彻执行。</w:t>
      </w:r>
    </w:p>
    <w:p w:rsidR="00CB7F30" w:rsidRPr="00ED6880" w:rsidRDefault="00CB7F30" w:rsidP="00CB7F30">
      <w:pPr>
        <w:widowControl/>
        <w:spacing w:line="360" w:lineRule="exact"/>
        <w:ind w:firstLine="420"/>
        <w:rPr>
          <w:rFonts w:eastAsiaTheme="minorEastAsia"/>
          <w:color w:val="000000"/>
          <w:kern w:val="0"/>
          <w:szCs w:val="21"/>
        </w:rPr>
      </w:pPr>
    </w:p>
    <w:p w:rsidR="00CB7F30" w:rsidRDefault="00CB7F30" w:rsidP="00CB7F30">
      <w:pPr>
        <w:widowControl/>
        <w:spacing w:line="360" w:lineRule="exact"/>
        <w:ind w:firstLine="405"/>
        <w:rPr>
          <w:rFonts w:eastAsiaTheme="minorEastAsia"/>
          <w:szCs w:val="21"/>
        </w:rPr>
      </w:pPr>
      <w:r w:rsidRPr="00ED6880">
        <w:rPr>
          <w:rFonts w:eastAsiaTheme="minorEastAsia" w:hAnsiTheme="minorEastAsia"/>
          <w:color w:val="000000"/>
          <w:kern w:val="0"/>
          <w:szCs w:val="21"/>
        </w:rPr>
        <w:t>附件：</w:t>
      </w:r>
      <w:hyperlink r:id="rId7" w:tgtFrame="_blank" w:history="1">
        <w:r w:rsidRPr="00ED6880">
          <w:rPr>
            <w:rFonts w:eastAsiaTheme="minorEastAsia" w:hAnsiTheme="minorEastAsia"/>
            <w:color w:val="000000"/>
            <w:kern w:val="0"/>
            <w:szCs w:val="21"/>
          </w:rPr>
          <w:t>个人所得税纳税申报表式样</w:t>
        </w:r>
      </w:hyperlink>
    </w:p>
    <w:p w:rsidR="00CB7F30" w:rsidRDefault="00CB7F30" w:rsidP="00CB7F30">
      <w:pPr>
        <w:widowControl/>
        <w:spacing w:line="360" w:lineRule="exact"/>
        <w:ind w:firstLine="405"/>
        <w:rPr>
          <w:rFonts w:eastAsiaTheme="minorEastAsia"/>
          <w:szCs w:val="21"/>
        </w:rPr>
      </w:pPr>
    </w:p>
    <w:p w:rsidR="00CB7F30" w:rsidRDefault="00CB7F30" w:rsidP="00CB7F30">
      <w:pPr>
        <w:widowControl/>
        <w:spacing w:line="360" w:lineRule="exact"/>
        <w:ind w:leftChars="2616" w:left="5494" w:right="420" w:firstLineChars="200" w:firstLine="420"/>
        <w:rPr>
          <w:rFonts w:eastAsiaTheme="minorEastAsia" w:hAnsiTheme="minorEastAsia"/>
          <w:color w:val="000000"/>
          <w:kern w:val="0"/>
          <w:szCs w:val="21"/>
        </w:rPr>
      </w:pPr>
      <w:r w:rsidRPr="00ED6880">
        <w:rPr>
          <w:rFonts w:eastAsiaTheme="minorEastAsia" w:hAnsiTheme="minorEastAsia"/>
          <w:color w:val="000000"/>
          <w:kern w:val="0"/>
          <w:szCs w:val="21"/>
        </w:rPr>
        <w:t>国家税务总局</w:t>
      </w:r>
      <w:r w:rsidRPr="00ED6880">
        <w:rPr>
          <w:rFonts w:eastAsiaTheme="minorEastAsia"/>
          <w:color w:val="000000"/>
          <w:kern w:val="0"/>
          <w:szCs w:val="21"/>
        </w:rPr>
        <w:br/>
      </w:r>
      <w:r w:rsidRPr="00ED6880">
        <w:rPr>
          <w:rFonts w:eastAsiaTheme="minorEastAsia" w:hAnsiTheme="minorEastAsia"/>
          <w:color w:val="000000"/>
          <w:kern w:val="0"/>
          <w:szCs w:val="21"/>
        </w:rPr>
        <w:t>二</w:t>
      </w:r>
      <w:r>
        <w:rPr>
          <w:rFonts w:eastAsiaTheme="minorEastAsia" w:hint="eastAsia"/>
          <w:color w:val="000000"/>
          <w:kern w:val="0"/>
          <w:szCs w:val="21"/>
        </w:rPr>
        <w:t>○○</w:t>
      </w:r>
      <w:r w:rsidRPr="00ED6880">
        <w:rPr>
          <w:rFonts w:eastAsiaTheme="minorEastAsia" w:hAnsiTheme="minorEastAsia"/>
          <w:color w:val="000000"/>
          <w:kern w:val="0"/>
          <w:szCs w:val="21"/>
        </w:rPr>
        <w:t>六年十一月六日</w:t>
      </w:r>
    </w:p>
    <w:p w:rsidR="00CB7F30" w:rsidRDefault="00CB7F30" w:rsidP="00CB7F30">
      <w:pPr>
        <w:widowControl/>
        <w:spacing w:line="360" w:lineRule="exact"/>
        <w:ind w:leftChars="2616" w:left="5494" w:right="420" w:firstLineChars="200" w:firstLine="420"/>
        <w:rPr>
          <w:rFonts w:eastAsiaTheme="minorEastAsia" w:hAnsiTheme="minorEastAsia"/>
          <w:color w:val="000000"/>
          <w:kern w:val="0"/>
          <w:szCs w:val="21"/>
        </w:rPr>
      </w:pPr>
    </w:p>
    <w:p w:rsidR="00CB7F30" w:rsidRDefault="00CB7F30" w:rsidP="00CB7F30">
      <w:pPr>
        <w:widowControl/>
        <w:spacing w:line="360" w:lineRule="exact"/>
        <w:ind w:leftChars="2616" w:left="5494" w:right="420" w:firstLineChars="200" w:firstLine="420"/>
        <w:rPr>
          <w:rFonts w:eastAsiaTheme="minorEastAsia" w:hAnsiTheme="minorEastAsia"/>
          <w:color w:val="000000"/>
          <w:kern w:val="0"/>
          <w:szCs w:val="21"/>
        </w:rPr>
      </w:pPr>
    </w:p>
    <w:p w:rsidR="00CB7F30" w:rsidRPr="00ED6880" w:rsidRDefault="00CB7F30" w:rsidP="00CB7F30">
      <w:pPr>
        <w:widowControl/>
        <w:spacing w:line="360" w:lineRule="exact"/>
        <w:ind w:leftChars="2616" w:left="5494" w:right="420" w:firstLineChars="200" w:firstLine="420"/>
        <w:rPr>
          <w:rFonts w:eastAsiaTheme="minorEastAsia"/>
          <w:color w:val="000000"/>
          <w:kern w:val="0"/>
          <w:szCs w:val="21"/>
        </w:rPr>
      </w:pPr>
    </w:p>
    <w:p w:rsidR="00CB7F30" w:rsidRDefault="00CB7F30" w:rsidP="00CB7F30">
      <w:pPr>
        <w:widowControl/>
        <w:spacing w:line="360" w:lineRule="exact"/>
        <w:jc w:val="center"/>
        <w:rPr>
          <w:rFonts w:eastAsiaTheme="minorEastAsia" w:hAnsiTheme="minorEastAsia"/>
          <w:b/>
          <w:bCs/>
          <w:color w:val="000000"/>
          <w:kern w:val="0"/>
          <w:sz w:val="28"/>
          <w:szCs w:val="28"/>
        </w:rPr>
      </w:pPr>
      <w:r w:rsidRPr="00ED6880">
        <w:rPr>
          <w:rFonts w:eastAsiaTheme="minorEastAsia" w:hAnsiTheme="minorEastAsia"/>
          <w:b/>
          <w:bCs/>
          <w:color w:val="000000"/>
          <w:kern w:val="0"/>
          <w:sz w:val="28"/>
          <w:szCs w:val="28"/>
        </w:rPr>
        <w:t>个人所得税自行纳税申报办法（试行）</w:t>
      </w:r>
    </w:p>
    <w:p w:rsidR="00CB7F30" w:rsidRPr="00ED6880" w:rsidRDefault="00CB7F30" w:rsidP="00CB7F30">
      <w:pPr>
        <w:widowControl/>
        <w:spacing w:line="360" w:lineRule="exact"/>
        <w:jc w:val="center"/>
        <w:rPr>
          <w:rFonts w:eastAsiaTheme="minorEastAsia"/>
          <w:color w:val="000000"/>
          <w:kern w:val="0"/>
          <w:sz w:val="28"/>
          <w:szCs w:val="28"/>
        </w:rPr>
      </w:pPr>
    </w:p>
    <w:p w:rsidR="00CB7F30" w:rsidRDefault="00CB7F30" w:rsidP="00CB7F30">
      <w:pPr>
        <w:widowControl/>
        <w:spacing w:line="360" w:lineRule="exact"/>
        <w:jc w:val="center"/>
        <w:rPr>
          <w:rFonts w:eastAsiaTheme="minorEastAsia" w:hAnsiTheme="minorEastAsia"/>
          <w:b/>
          <w:bCs/>
          <w:color w:val="000000"/>
          <w:kern w:val="0"/>
          <w:szCs w:val="21"/>
        </w:rPr>
      </w:pPr>
      <w:r w:rsidRPr="00ED6880">
        <w:rPr>
          <w:rFonts w:eastAsiaTheme="minorEastAsia" w:hAnsiTheme="minorEastAsia"/>
          <w:b/>
          <w:bCs/>
          <w:color w:val="000000"/>
          <w:kern w:val="0"/>
          <w:szCs w:val="21"/>
        </w:rPr>
        <w:t>第一章</w:t>
      </w:r>
      <w:r w:rsidRPr="00ED6880">
        <w:rPr>
          <w:rFonts w:eastAsiaTheme="minorEastAsia"/>
          <w:b/>
          <w:bCs/>
          <w:color w:val="000000"/>
          <w:kern w:val="0"/>
          <w:szCs w:val="21"/>
        </w:rPr>
        <w:t xml:space="preserve"> </w:t>
      </w:r>
      <w:r w:rsidRPr="00ED6880">
        <w:rPr>
          <w:rFonts w:eastAsiaTheme="minorEastAsia" w:hAnsiTheme="minorEastAsia"/>
          <w:b/>
          <w:bCs/>
          <w:color w:val="000000"/>
          <w:kern w:val="0"/>
          <w:szCs w:val="21"/>
        </w:rPr>
        <w:t>总</w:t>
      </w:r>
      <w:r>
        <w:rPr>
          <w:rFonts w:eastAsiaTheme="minorEastAsia" w:hAnsiTheme="minorEastAsia" w:hint="eastAsia"/>
          <w:b/>
          <w:bCs/>
          <w:color w:val="000000"/>
          <w:kern w:val="0"/>
          <w:szCs w:val="21"/>
        </w:rPr>
        <w:t xml:space="preserve">  </w:t>
      </w:r>
      <w:r w:rsidRPr="00ED6880">
        <w:rPr>
          <w:rFonts w:eastAsiaTheme="minorEastAsia" w:hAnsiTheme="minorEastAsia"/>
          <w:b/>
          <w:bCs/>
          <w:color w:val="000000"/>
          <w:kern w:val="0"/>
          <w:szCs w:val="21"/>
        </w:rPr>
        <w:t>则</w:t>
      </w:r>
    </w:p>
    <w:p w:rsidR="00CB7F30" w:rsidRPr="00ED6880" w:rsidRDefault="00CB7F30" w:rsidP="00CB7F30">
      <w:pPr>
        <w:widowControl/>
        <w:spacing w:line="360" w:lineRule="exact"/>
        <w:jc w:val="center"/>
        <w:rPr>
          <w:rFonts w:eastAsiaTheme="minorEastAsia"/>
          <w:color w:val="000000"/>
          <w:kern w:val="0"/>
          <w:szCs w:val="21"/>
        </w:rPr>
      </w:pPr>
      <w:r>
        <w:rPr>
          <w:rFonts w:eastAsiaTheme="minorEastAsia" w:hAnsiTheme="minorEastAsia" w:hint="eastAsia"/>
          <w:b/>
          <w:bCs/>
          <w:color w:val="000000"/>
          <w:kern w:val="0"/>
          <w:szCs w:val="21"/>
        </w:rPr>
        <w:t xml:space="preserve"> </w:t>
      </w: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t xml:space="preserve">　　第一条</w:t>
      </w:r>
      <w:r w:rsidRPr="00ED6880">
        <w:rPr>
          <w:rFonts w:eastAsiaTheme="minorEastAsia"/>
          <w:color w:val="000000"/>
          <w:kern w:val="0"/>
          <w:szCs w:val="21"/>
        </w:rPr>
        <w:t xml:space="preserve"> </w:t>
      </w:r>
      <w:r w:rsidRPr="00ED6880">
        <w:rPr>
          <w:rFonts w:eastAsiaTheme="minorEastAsia" w:hAnsiTheme="minorEastAsia"/>
          <w:color w:val="000000"/>
          <w:kern w:val="0"/>
          <w:szCs w:val="21"/>
        </w:rPr>
        <w:t>为进一步加强个人所得税征收管理，保障国家税收收入，维护纳税人的合法权益，方便纳税人自行纳税申报，规范自行纳税申报行为，根据《中华人民共和国个人所得税法》（以下简称个人所得税法）及其实施条例、《中华人民共和国税收征收管理法》（以下简称税收征管法）及其实施细则和其他法律、法规的有关规定，制定本办法。</w:t>
      </w: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t xml:space="preserve">　　第二条</w:t>
      </w:r>
      <w:r w:rsidRPr="00ED6880">
        <w:rPr>
          <w:rFonts w:eastAsiaTheme="minorEastAsia"/>
          <w:color w:val="000000"/>
          <w:kern w:val="0"/>
          <w:szCs w:val="21"/>
        </w:rPr>
        <w:t xml:space="preserve"> </w:t>
      </w:r>
      <w:r w:rsidRPr="00ED6880">
        <w:rPr>
          <w:rFonts w:eastAsiaTheme="minorEastAsia" w:hAnsiTheme="minorEastAsia"/>
          <w:color w:val="000000"/>
          <w:kern w:val="0"/>
          <w:szCs w:val="21"/>
        </w:rPr>
        <w:t>凡依据个人所得税法负有纳税义务的纳税人，有下列情形之一的，应当按照本办法的规定办理纳税申报：</w:t>
      </w: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t xml:space="preserve">　　（一）年所得</w:t>
      </w:r>
      <w:r w:rsidRPr="00ED6880">
        <w:rPr>
          <w:rFonts w:eastAsiaTheme="minorEastAsia"/>
          <w:color w:val="000000"/>
          <w:kern w:val="0"/>
          <w:szCs w:val="21"/>
        </w:rPr>
        <w:t>12</w:t>
      </w:r>
      <w:r w:rsidRPr="00ED6880">
        <w:rPr>
          <w:rFonts w:eastAsiaTheme="minorEastAsia" w:hAnsiTheme="minorEastAsia"/>
          <w:color w:val="000000"/>
          <w:kern w:val="0"/>
          <w:szCs w:val="21"/>
        </w:rPr>
        <w:t>万元以上的；</w:t>
      </w: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t xml:space="preserve">　　（二）从中国境内两处或者两处以上取得工资、薪金所得的；</w:t>
      </w: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t xml:space="preserve">　　（三）从中国境外取得所得的；</w:t>
      </w: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t xml:space="preserve">　　（四）取得应税所得，没有扣缴义务人的；</w:t>
      </w: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t xml:space="preserve">　　（五）国务院规定的其他情形。</w:t>
      </w: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t xml:space="preserve">　　第三条</w:t>
      </w:r>
      <w:r w:rsidRPr="00ED6880">
        <w:rPr>
          <w:rFonts w:eastAsiaTheme="minorEastAsia"/>
          <w:color w:val="000000"/>
          <w:kern w:val="0"/>
          <w:szCs w:val="21"/>
        </w:rPr>
        <w:t xml:space="preserve"> </w:t>
      </w:r>
      <w:r w:rsidRPr="00ED6880">
        <w:rPr>
          <w:rFonts w:eastAsiaTheme="minorEastAsia" w:hAnsiTheme="minorEastAsia"/>
          <w:color w:val="000000"/>
          <w:kern w:val="0"/>
          <w:szCs w:val="21"/>
        </w:rPr>
        <w:t>本办法第二条第一项年所得</w:t>
      </w:r>
      <w:r w:rsidRPr="00ED6880">
        <w:rPr>
          <w:rFonts w:eastAsiaTheme="minorEastAsia"/>
          <w:color w:val="000000"/>
          <w:kern w:val="0"/>
          <w:szCs w:val="21"/>
        </w:rPr>
        <w:t>12</w:t>
      </w:r>
      <w:r w:rsidRPr="00ED6880">
        <w:rPr>
          <w:rFonts w:eastAsiaTheme="minorEastAsia" w:hAnsiTheme="minorEastAsia"/>
          <w:color w:val="000000"/>
          <w:kern w:val="0"/>
          <w:szCs w:val="21"/>
        </w:rPr>
        <w:t>万元以上的纳税人，无论取得的各项所得是否已足额缴纳了个人所得税，均应当按照本办法的规定，于纳税年度终了后向主管税务机关办理纳税申报。</w:t>
      </w: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t xml:space="preserve">　　本办法第二条第二项至第四项情形的纳税人，均应当按照本办法的规定，于取得所得后向主管税务机关办理纳税申报。</w:t>
      </w: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lastRenderedPageBreak/>
        <w:t xml:space="preserve">　　本办法第二条第五项情形的纳税人，其纳税申报办法根据具体情形另行规定。</w:t>
      </w: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t xml:space="preserve">　　第四条</w:t>
      </w:r>
      <w:r w:rsidRPr="00ED6880">
        <w:rPr>
          <w:rFonts w:eastAsiaTheme="minorEastAsia"/>
          <w:color w:val="000000"/>
          <w:kern w:val="0"/>
          <w:szCs w:val="21"/>
        </w:rPr>
        <w:t xml:space="preserve"> </w:t>
      </w:r>
      <w:r w:rsidRPr="00ED6880">
        <w:rPr>
          <w:rFonts w:eastAsiaTheme="minorEastAsia" w:hAnsiTheme="minorEastAsia"/>
          <w:color w:val="000000"/>
          <w:kern w:val="0"/>
          <w:szCs w:val="21"/>
        </w:rPr>
        <w:t>本办法第二条第一项所称年所得</w:t>
      </w:r>
      <w:r w:rsidRPr="00ED6880">
        <w:rPr>
          <w:rFonts w:eastAsiaTheme="minorEastAsia"/>
          <w:color w:val="000000"/>
          <w:kern w:val="0"/>
          <w:szCs w:val="21"/>
        </w:rPr>
        <w:t>12</w:t>
      </w:r>
      <w:r w:rsidRPr="00ED6880">
        <w:rPr>
          <w:rFonts w:eastAsiaTheme="minorEastAsia" w:hAnsiTheme="minorEastAsia"/>
          <w:color w:val="000000"/>
          <w:kern w:val="0"/>
          <w:szCs w:val="21"/>
        </w:rPr>
        <w:t>万元以上的纳税人，不包括在中国境内无住所，且在一个纳税年度中在中国境内居住不满</w:t>
      </w:r>
      <w:r w:rsidRPr="00ED6880">
        <w:rPr>
          <w:rFonts w:eastAsiaTheme="minorEastAsia"/>
          <w:color w:val="000000"/>
          <w:kern w:val="0"/>
          <w:szCs w:val="21"/>
        </w:rPr>
        <w:t>1</w:t>
      </w:r>
      <w:r w:rsidRPr="00ED6880">
        <w:rPr>
          <w:rFonts w:eastAsiaTheme="minorEastAsia" w:hAnsiTheme="minorEastAsia"/>
          <w:color w:val="000000"/>
          <w:kern w:val="0"/>
          <w:szCs w:val="21"/>
        </w:rPr>
        <w:t>年的个人。</w:t>
      </w: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t xml:space="preserve">　　本办法第二条第三项所称从中国境外取得所得的纳税人，是指在中国境内有住所，或者无住所而在一个纳税年度中在中国境内居住满</w:t>
      </w:r>
      <w:r w:rsidRPr="00ED6880">
        <w:rPr>
          <w:rFonts w:eastAsiaTheme="minorEastAsia"/>
          <w:color w:val="000000"/>
          <w:kern w:val="0"/>
          <w:szCs w:val="21"/>
        </w:rPr>
        <w:t>1</w:t>
      </w:r>
      <w:r w:rsidRPr="00ED6880">
        <w:rPr>
          <w:rFonts w:eastAsiaTheme="minorEastAsia" w:hAnsiTheme="minorEastAsia"/>
          <w:color w:val="000000"/>
          <w:kern w:val="0"/>
          <w:szCs w:val="21"/>
        </w:rPr>
        <w:t>年的个人。</w:t>
      </w:r>
    </w:p>
    <w:p w:rsidR="00CB7F30" w:rsidRDefault="00CB7F30" w:rsidP="00CB7F30">
      <w:pPr>
        <w:widowControl/>
        <w:spacing w:line="360" w:lineRule="exact"/>
        <w:rPr>
          <w:rFonts w:eastAsiaTheme="minorEastAsia" w:hAnsiTheme="minorEastAsia"/>
          <w:color w:val="000000"/>
          <w:kern w:val="0"/>
          <w:szCs w:val="21"/>
        </w:rPr>
      </w:pPr>
      <w:r w:rsidRPr="00ED6880">
        <w:rPr>
          <w:rFonts w:eastAsiaTheme="minorEastAsia" w:hAnsiTheme="minorEastAsia"/>
          <w:color w:val="000000"/>
          <w:kern w:val="0"/>
          <w:szCs w:val="21"/>
        </w:rPr>
        <w:t xml:space="preserve">　</w:t>
      </w:r>
    </w:p>
    <w:p w:rsidR="00CB7F30" w:rsidRDefault="00CB7F30" w:rsidP="00CB7F30">
      <w:pPr>
        <w:widowControl/>
        <w:spacing w:line="360" w:lineRule="exact"/>
        <w:jc w:val="center"/>
        <w:rPr>
          <w:rFonts w:eastAsiaTheme="minorEastAsia" w:hAnsiTheme="minorEastAsia"/>
          <w:b/>
          <w:bCs/>
          <w:color w:val="000000"/>
          <w:kern w:val="0"/>
          <w:szCs w:val="21"/>
        </w:rPr>
      </w:pPr>
      <w:r w:rsidRPr="00ED6880">
        <w:rPr>
          <w:rFonts w:eastAsiaTheme="minorEastAsia" w:hAnsiTheme="minorEastAsia"/>
          <w:b/>
          <w:bCs/>
          <w:color w:val="000000"/>
          <w:kern w:val="0"/>
          <w:szCs w:val="21"/>
        </w:rPr>
        <w:t>第二章</w:t>
      </w:r>
      <w:r w:rsidRPr="00ED6880">
        <w:rPr>
          <w:rFonts w:eastAsiaTheme="minorEastAsia"/>
          <w:b/>
          <w:bCs/>
          <w:color w:val="000000"/>
          <w:kern w:val="0"/>
          <w:szCs w:val="21"/>
        </w:rPr>
        <w:t xml:space="preserve"> </w:t>
      </w:r>
      <w:r w:rsidRPr="00ED6880">
        <w:rPr>
          <w:rFonts w:eastAsiaTheme="minorEastAsia" w:hAnsiTheme="minorEastAsia"/>
          <w:b/>
          <w:bCs/>
          <w:color w:val="000000"/>
          <w:kern w:val="0"/>
          <w:szCs w:val="21"/>
        </w:rPr>
        <w:t>申报内容</w:t>
      </w:r>
    </w:p>
    <w:p w:rsidR="00CB7F30" w:rsidRPr="00ED6880" w:rsidRDefault="00CB7F30" w:rsidP="00CB7F30">
      <w:pPr>
        <w:widowControl/>
        <w:spacing w:line="360" w:lineRule="exact"/>
        <w:jc w:val="center"/>
        <w:rPr>
          <w:rFonts w:eastAsiaTheme="minorEastAsia"/>
          <w:color w:val="000000"/>
          <w:kern w:val="0"/>
          <w:szCs w:val="21"/>
        </w:rPr>
      </w:pP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t xml:space="preserve">　　第五条</w:t>
      </w:r>
      <w:r w:rsidRPr="00ED6880">
        <w:rPr>
          <w:rFonts w:eastAsiaTheme="minorEastAsia"/>
          <w:color w:val="000000"/>
          <w:kern w:val="0"/>
          <w:szCs w:val="21"/>
        </w:rPr>
        <w:t xml:space="preserve"> </w:t>
      </w:r>
      <w:r w:rsidRPr="00ED6880">
        <w:rPr>
          <w:rFonts w:eastAsiaTheme="minorEastAsia" w:hAnsiTheme="minorEastAsia"/>
          <w:color w:val="000000"/>
          <w:kern w:val="0"/>
          <w:szCs w:val="21"/>
        </w:rPr>
        <w:t>年所得</w:t>
      </w:r>
      <w:r w:rsidRPr="00ED6880">
        <w:rPr>
          <w:rFonts w:eastAsiaTheme="minorEastAsia"/>
          <w:color w:val="000000"/>
          <w:kern w:val="0"/>
          <w:szCs w:val="21"/>
        </w:rPr>
        <w:t>12</w:t>
      </w:r>
      <w:r w:rsidRPr="00ED6880">
        <w:rPr>
          <w:rFonts w:eastAsiaTheme="minorEastAsia" w:hAnsiTheme="minorEastAsia"/>
          <w:color w:val="000000"/>
          <w:kern w:val="0"/>
          <w:szCs w:val="21"/>
        </w:rPr>
        <w:t>万元以上的纳税人，在纳税年度终了后，应当填写《个人所得税纳税申报表（适用于年所得</w:t>
      </w:r>
      <w:r w:rsidRPr="00ED6880">
        <w:rPr>
          <w:rFonts w:eastAsiaTheme="minorEastAsia"/>
          <w:color w:val="000000"/>
          <w:kern w:val="0"/>
          <w:szCs w:val="21"/>
        </w:rPr>
        <w:t>12</w:t>
      </w:r>
      <w:r w:rsidRPr="00ED6880">
        <w:rPr>
          <w:rFonts w:eastAsiaTheme="minorEastAsia" w:hAnsiTheme="minorEastAsia"/>
          <w:color w:val="000000"/>
          <w:kern w:val="0"/>
          <w:szCs w:val="21"/>
        </w:rPr>
        <w:t>万元以上的纳税人申报）》（见附表</w:t>
      </w:r>
      <w:r w:rsidRPr="00ED6880">
        <w:rPr>
          <w:rFonts w:eastAsiaTheme="minorEastAsia"/>
          <w:color w:val="000000"/>
          <w:kern w:val="0"/>
          <w:szCs w:val="21"/>
        </w:rPr>
        <w:t>1</w:t>
      </w:r>
      <w:r w:rsidRPr="00ED6880">
        <w:rPr>
          <w:rFonts w:eastAsiaTheme="minorEastAsia" w:hAnsiTheme="minorEastAsia"/>
          <w:color w:val="000000"/>
          <w:kern w:val="0"/>
          <w:szCs w:val="21"/>
        </w:rPr>
        <w:t>），并在办理纳税申报时报送主管税务机关，同时报送个人有效身份证件复印件，以及主管税务机关要求报送的其他有关资料。</w:t>
      </w: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t xml:space="preserve">　　有效身份证件，包括纳税人的身份证、护照、回乡证、军人身份证件等。</w:t>
      </w: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t xml:space="preserve">　　第六条</w:t>
      </w:r>
      <w:r w:rsidRPr="00ED6880">
        <w:rPr>
          <w:rFonts w:eastAsiaTheme="minorEastAsia"/>
          <w:color w:val="000000"/>
          <w:kern w:val="0"/>
          <w:szCs w:val="21"/>
        </w:rPr>
        <w:t xml:space="preserve"> </w:t>
      </w:r>
      <w:r w:rsidRPr="00ED6880">
        <w:rPr>
          <w:rFonts w:eastAsiaTheme="minorEastAsia" w:hAnsiTheme="minorEastAsia"/>
          <w:color w:val="000000"/>
          <w:kern w:val="0"/>
          <w:szCs w:val="21"/>
        </w:rPr>
        <w:t>本办法所称年所得</w:t>
      </w:r>
      <w:r w:rsidRPr="00ED6880">
        <w:rPr>
          <w:rFonts w:eastAsiaTheme="minorEastAsia"/>
          <w:color w:val="000000"/>
          <w:kern w:val="0"/>
          <w:szCs w:val="21"/>
        </w:rPr>
        <w:t>12</w:t>
      </w:r>
      <w:r w:rsidRPr="00ED6880">
        <w:rPr>
          <w:rFonts w:eastAsiaTheme="minorEastAsia" w:hAnsiTheme="minorEastAsia"/>
          <w:color w:val="000000"/>
          <w:kern w:val="0"/>
          <w:szCs w:val="21"/>
        </w:rPr>
        <w:t>万元以上，是指纳税人在一个纳税年度取得以下各项所得的合计数额达到</w:t>
      </w:r>
      <w:r w:rsidRPr="00ED6880">
        <w:rPr>
          <w:rFonts w:eastAsiaTheme="minorEastAsia"/>
          <w:color w:val="000000"/>
          <w:kern w:val="0"/>
          <w:szCs w:val="21"/>
        </w:rPr>
        <w:t>12</w:t>
      </w:r>
      <w:r w:rsidRPr="00ED6880">
        <w:rPr>
          <w:rFonts w:eastAsiaTheme="minorEastAsia" w:hAnsiTheme="minorEastAsia"/>
          <w:color w:val="000000"/>
          <w:kern w:val="0"/>
          <w:szCs w:val="21"/>
        </w:rPr>
        <w:t>万元：</w:t>
      </w: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t xml:space="preserve">　　（一）工资、薪金所得；</w:t>
      </w: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t xml:space="preserve">　　（二）个体工商户的生产、经营所得；</w:t>
      </w: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t xml:space="preserve">　　（三）对企事业单位的承包经营、承租经营所得；</w:t>
      </w: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t xml:space="preserve">　　（四）劳务报酬所得；</w:t>
      </w: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t xml:space="preserve">　　（五）稿酬所得；</w:t>
      </w: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t xml:space="preserve">　　（六）特许权使用费所得；</w:t>
      </w: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t xml:space="preserve">　　（七）利息、股息、红利所得；</w:t>
      </w: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t xml:space="preserve">　　（八）财产租赁所得；</w:t>
      </w: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t xml:space="preserve">　　（九）财产转让所得；</w:t>
      </w: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t xml:space="preserve">　　（十）偶然所得；</w:t>
      </w: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t xml:space="preserve">　　（十一）经国务院财政部门确定征税的其他所得。</w:t>
      </w: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t xml:space="preserve">　　第七条</w:t>
      </w:r>
      <w:r w:rsidRPr="00ED6880">
        <w:rPr>
          <w:rFonts w:eastAsiaTheme="minorEastAsia"/>
          <w:color w:val="000000"/>
          <w:kern w:val="0"/>
          <w:szCs w:val="21"/>
        </w:rPr>
        <w:t xml:space="preserve"> </w:t>
      </w:r>
      <w:r w:rsidRPr="00ED6880">
        <w:rPr>
          <w:rFonts w:eastAsiaTheme="minorEastAsia" w:hAnsiTheme="minorEastAsia"/>
          <w:color w:val="000000"/>
          <w:kern w:val="0"/>
          <w:szCs w:val="21"/>
        </w:rPr>
        <w:t>本办法第六条规定的所得不含以下所得：</w:t>
      </w: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t xml:space="preserve">　　（一）个人所得税法第四条第一项至第九项规定的免税所得，即：</w:t>
      </w: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t xml:space="preserve">　　</w:t>
      </w:r>
      <w:r w:rsidRPr="00ED6880">
        <w:rPr>
          <w:rFonts w:eastAsiaTheme="minorEastAsia"/>
          <w:color w:val="000000"/>
          <w:kern w:val="0"/>
          <w:szCs w:val="21"/>
        </w:rPr>
        <w:t>1.</w:t>
      </w:r>
      <w:r w:rsidRPr="00ED6880">
        <w:rPr>
          <w:rFonts w:eastAsiaTheme="minorEastAsia" w:hAnsiTheme="minorEastAsia"/>
          <w:color w:val="000000"/>
          <w:kern w:val="0"/>
          <w:szCs w:val="21"/>
        </w:rPr>
        <w:t>省级人民政府、国务院部委、中国人民解放军军以上单位，以及外国组织、国际组织颁发的科学、教育、技术、文化、卫生、体育、环境保护等方面的奖金；</w:t>
      </w: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t xml:space="preserve">　　</w:t>
      </w:r>
      <w:r w:rsidRPr="00ED6880">
        <w:rPr>
          <w:rFonts w:eastAsiaTheme="minorEastAsia"/>
          <w:color w:val="000000"/>
          <w:kern w:val="0"/>
          <w:szCs w:val="21"/>
        </w:rPr>
        <w:t>2.</w:t>
      </w:r>
      <w:r w:rsidRPr="00ED6880">
        <w:rPr>
          <w:rFonts w:eastAsiaTheme="minorEastAsia" w:hAnsiTheme="minorEastAsia"/>
          <w:color w:val="000000"/>
          <w:kern w:val="0"/>
          <w:szCs w:val="21"/>
        </w:rPr>
        <w:t>国债和国家发行的</w:t>
      </w:r>
      <w:hyperlink r:id="rId8" w:tgtFrame="_blank" w:history="1">
        <w:r w:rsidRPr="00ED6880">
          <w:rPr>
            <w:rFonts w:eastAsiaTheme="minorEastAsia" w:hAnsiTheme="minorEastAsia"/>
            <w:color w:val="000000"/>
            <w:kern w:val="0"/>
            <w:szCs w:val="21"/>
          </w:rPr>
          <w:t>金融</w:t>
        </w:r>
      </w:hyperlink>
      <w:hyperlink r:id="rId9" w:tgtFrame="_blank" w:history="1">
        <w:r w:rsidRPr="00ED6880">
          <w:rPr>
            <w:rFonts w:eastAsiaTheme="minorEastAsia" w:hAnsiTheme="minorEastAsia"/>
            <w:color w:val="000000"/>
            <w:kern w:val="0"/>
            <w:szCs w:val="21"/>
          </w:rPr>
          <w:t>债券</w:t>
        </w:r>
      </w:hyperlink>
      <w:r w:rsidRPr="00ED6880">
        <w:rPr>
          <w:rFonts w:eastAsiaTheme="minorEastAsia" w:hAnsiTheme="minorEastAsia"/>
          <w:color w:val="000000"/>
          <w:kern w:val="0"/>
          <w:szCs w:val="21"/>
        </w:rPr>
        <w:t>利息；</w:t>
      </w: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t xml:space="preserve">　　</w:t>
      </w:r>
      <w:r w:rsidRPr="00ED6880">
        <w:rPr>
          <w:rFonts w:eastAsiaTheme="minorEastAsia"/>
          <w:color w:val="000000"/>
          <w:kern w:val="0"/>
          <w:szCs w:val="21"/>
        </w:rPr>
        <w:t>3.</w:t>
      </w:r>
      <w:r w:rsidRPr="00ED6880">
        <w:rPr>
          <w:rFonts w:eastAsiaTheme="minorEastAsia" w:hAnsiTheme="minorEastAsia"/>
          <w:color w:val="000000"/>
          <w:kern w:val="0"/>
          <w:szCs w:val="21"/>
        </w:rPr>
        <w:t>按照国家统一规定发给的补贴、津贴，即个人所得税法实施条例第十三条规定的按照国务院规定发放的政府特殊津贴、院士津贴、资深院士津贴以及国务院规定免纳个人所得税的其他补贴、津贴；</w:t>
      </w: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t xml:space="preserve">　　</w:t>
      </w:r>
      <w:r w:rsidRPr="00ED6880">
        <w:rPr>
          <w:rFonts w:eastAsiaTheme="minorEastAsia"/>
          <w:color w:val="000000"/>
          <w:kern w:val="0"/>
          <w:szCs w:val="21"/>
        </w:rPr>
        <w:t>4.</w:t>
      </w:r>
      <w:r w:rsidRPr="00ED6880">
        <w:rPr>
          <w:rFonts w:eastAsiaTheme="minorEastAsia" w:hAnsiTheme="minorEastAsia"/>
          <w:color w:val="000000"/>
          <w:kern w:val="0"/>
          <w:szCs w:val="21"/>
        </w:rPr>
        <w:t>福利费、抚恤金、救济金；</w:t>
      </w: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t xml:space="preserve">　　</w:t>
      </w:r>
      <w:r w:rsidRPr="00ED6880">
        <w:rPr>
          <w:rFonts w:eastAsiaTheme="minorEastAsia"/>
          <w:color w:val="000000"/>
          <w:kern w:val="0"/>
          <w:szCs w:val="21"/>
        </w:rPr>
        <w:t>5.</w:t>
      </w:r>
      <w:r w:rsidRPr="00ED6880">
        <w:rPr>
          <w:rFonts w:eastAsiaTheme="minorEastAsia" w:hAnsiTheme="minorEastAsia"/>
          <w:color w:val="000000"/>
          <w:kern w:val="0"/>
          <w:szCs w:val="21"/>
        </w:rPr>
        <w:t>保险赔款；</w:t>
      </w: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t xml:space="preserve">　　</w:t>
      </w:r>
      <w:r w:rsidRPr="00ED6880">
        <w:rPr>
          <w:rFonts w:eastAsiaTheme="minorEastAsia"/>
          <w:color w:val="000000"/>
          <w:kern w:val="0"/>
          <w:szCs w:val="21"/>
        </w:rPr>
        <w:t>6.</w:t>
      </w:r>
      <w:r w:rsidRPr="00ED6880">
        <w:rPr>
          <w:rFonts w:eastAsiaTheme="minorEastAsia" w:hAnsiTheme="minorEastAsia"/>
          <w:color w:val="000000"/>
          <w:kern w:val="0"/>
          <w:szCs w:val="21"/>
        </w:rPr>
        <w:t>军人的转业费、复员费；</w:t>
      </w: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lastRenderedPageBreak/>
        <w:t xml:space="preserve">　　</w:t>
      </w:r>
      <w:r w:rsidRPr="00ED6880">
        <w:rPr>
          <w:rFonts w:eastAsiaTheme="minorEastAsia"/>
          <w:color w:val="000000"/>
          <w:kern w:val="0"/>
          <w:szCs w:val="21"/>
        </w:rPr>
        <w:t>7.</w:t>
      </w:r>
      <w:r w:rsidRPr="00ED6880">
        <w:rPr>
          <w:rFonts w:eastAsiaTheme="minorEastAsia" w:hAnsiTheme="minorEastAsia"/>
          <w:color w:val="000000"/>
          <w:kern w:val="0"/>
          <w:szCs w:val="21"/>
        </w:rPr>
        <w:t>按照国家统一规定发给干部、职工的安家费、退职费、退休工资、离休工资、离休生活补助费；</w:t>
      </w:r>
    </w:p>
    <w:p w:rsidR="00CB7F30" w:rsidRPr="00ED6880" w:rsidRDefault="00CB7F30" w:rsidP="00CB7F30">
      <w:pPr>
        <w:widowControl/>
        <w:spacing w:line="360" w:lineRule="exact"/>
        <w:ind w:firstLineChars="200" w:firstLine="420"/>
        <w:rPr>
          <w:rFonts w:eastAsiaTheme="minorEastAsia"/>
          <w:color w:val="000000"/>
          <w:kern w:val="0"/>
          <w:szCs w:val="21"/>
        </w:rPr>
      </w:pPr>
      <w:r w:rsidRPr="00ED6880">
        <w:rPr>
          <w:rFonts w:eastAsiaTheme="minorEastAsia"/>
          <w:color w:val="000000"/>
          <w:kern w:val="0"/>
          <w:szCs w:val="21"/>
        </w:rPr>
        <w:t>8.</w:t>
      </w:r>
      <w:r w:rsidRPr="00ED6880">
        <w:rPr>
          <w:rFonts w:eastAsiaTheme="minorEastAsia" w:hAnsiTheme="minorEastAsia"/>
          <w:color w:val="000000"/>
          <w:kern w:val="0"/>
          <w:szCs w:val="21"/>
        </w:rPr>
        <w:t>依照我国有关法律规定应予免税的各国驻华使馆、领事馆的外交代表、领事官员和其他人员的所得；</w:t>
      </w:r>
    </w:p>
    <w:p w:rsidR="00CB7F30" w:rsidRPr="00ED6880" w:rsidRDefault="00CB7F30" w:rsidP="00CB7F30">
      <w:pPr>
        <w:widowControl/>
        <w:spacing w:line="360" w:lineRule="exact"/>
        <w:ind w:firstLineChars="200" w:firstLine="420"/>
        <w:rPr>
          <w:rFonts w:eastAsiaTheme="minorEastAsia"/>
          <w:color w:val="000000"/>
          <w:kern w:val="0"/>
          <w:szCs w:val="21"/>
        </w:rPr>
      </w:pPr>
      <w:r w:rsidRPr="00ED6880">
        <w:rPr>
          <w:rFonts w:eastAsiaTheme="minorEastAsia"/>
          <w:color w:val="000000"/>
          <w:kern w:val="0"/>
          <w:szCs w:val="21"/>
        </w:rPr>
        <w:t>9.</w:t>
      </w:r>
      <w:r w:rsidRPr="00ED6880">
        <w:rPr>
          <w:rFonts w:eastAsiaTheme="minorEastAsia" w:hAnsiTheme="minorEastAsia"/>
          <w:color w:val="000000"/>
          <w:kern w:val="0"/>
          <w:szCs w:val="21"/>
        </w:rPr>
        <w:t>中国政府参加的国际公约、签订的协议中规定免税的所得。</w:t>
      </w: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t xml:space="preserve">　　（二）个人所得税法实施条例第六条规定可以免税的来源于中国境外的所得。</w:t>
      </w: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t xml:space="preserve">　　（三）个人所得税法实施条例第二十五条规定的按照国家规定单位为个人缴付和个人缴付的基本</w:t>
      </w:r>
      <w:hyperlink r:id="rId10" w:tgtFrame="_blank" w:history="1">
        <w:r w:rsidRPr="00ED6880">
          <w:rPr>
            <w:rFonts w:eastAsiaTheme="minorEastAsia" w:hAnsiTheme="minorEastAsia"/>
            <w:color w:val="000000"/>
            <w:kern w:val="0"/>
            <w:szCs w:val="21"/>
          </w:rPr>
          <w:t>养老</w:t>
        </w:r>
      </w:hyperlink>
      <w:r w:rsidRPr="00ED6880">
        <w:rPr>
          <w:rFonts w:eastAsiaTheme="minorEastAsia" w:hAnsiTheme="minorEastAsia"/>
          <w:color w:val="000000"/>
          <w:kern w:val="0"/>
          <w:szCs w:val="21"/>
        </w:rPr>
        <w:t>保险费、基本医疗保险费、失业保险费、住房公积金。</w:t>
      </w: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t xml:space="preserve">　　第八条</w:t>
      </w:r>
      <w:r w:rsidRPr="00ED6880">
        <w:rPr>
          <w:rFonts w:eastAsiaTheme="minorEastAsia"/>
          <w:color w:val="000000"/>
          <w:kern w:val="0"/>
          <w:szCs w:val="21"/>
        </w:rPr>
        <w:t xml:space="preserve"> </w:t>
      </w:r>
      <w:r w:rsidRPr="00ED6880">
        <w:rPr>
          <w:rFonts w:eastAsiaTheme="minorEastAsia" w:hAnsiTheme="minorEastAsia"/>
          <w:color w:val="000000"/>
          <w:kern w:val="0"/>
          <w:szCs w:val="21"/>
        </w:rPr>
        <w:t>本办法第六条所指各项所得的年所得按照下列方法计算：</w:t>
      </w: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t xml:space="preserve">　　（一）工资、薪金所得，按照未减除费用（每月</w:t>
      </w:r>
      <w:r w:rsidRPr="00ED6880">
        <w:rPr>
          <w:rFonts w:eastAsiaTheme="minorEastAsia"/>
          <w:color w:val="000000"/>
          <w:kern w:val="0"/>
          <w:szCs w:val="21"/>
        </w:rPr>
        <w:t>1600</w:t>
      </w:r>
      <w:r w:rsidRPr="00ED6880">
        <w:rPr>
          <w:rFonts w:eastAsiaTheme="minorEastAsia" w:hAnsiTheme="minorEastAsia"/>
          <w:color w:val="000000"/>
          <w:kern w:val="0"/>
          <w:szCs w:val="21"/>
        </w:rPr>
        <w:t>元）及附加减除费用（每月</w:t>
      </w:r>
      <w:r w:rsidRPr="00ED6880">
        <w:rPr>
          <w:rFonts w:eastAsiaTheme="minorEastAsia"/>
          <w:color w:val="000000"/>
          <w:kern w:val="0"/>
          <w:szCs w:val="21"/>
        </w:rPr>
        <w:t>3200</w:t>
      </w:r>
      <w:r w:rsidRPr="00ED6880">
        <w:rPr>
          <w:rFonts w:eastAsiaTheme="minorEastAsia" w:hAnsiTheme="minorEastAsia"/>
          <w:color w:val="000000"/>
          <w:kern w:val="0"/>
          <w:szCs w:val="21"/>
        </w:rPr>
        <w:t>元）的收入额计算。</w:t>
      </w: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t xml:space="preserve">　　（二）个体工商户的生产、经营所得，按照应纳税所得额计算。实行查账征收的，按照每一纳税年度的收入总额减除成本、费用以及损失后的余额计算；实行定期定额征收的，按照纳税人自行申报的年度应纳税所得额计算，或者按照其自行申报的年度应纳税经营额乘以应税所得率计算。</w:t>
      </w: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t xml:space="preserve">　　（三）对企事业单位的承包经营、承租经营所得，按照每一纳税年度的收入总额计算，即按照承包经营、承租经营者实际取得的经营利润，加上从承包、承租的企事业单位中取得的工资、薪金性质的所得计算。</w:t>
      </w: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t xml:space="preserve">　　（四）劳务报酬所得，稿酬所得，特许权使用费所得，按照未减除费用（每次</w:t>
      </w:r>
      <w:r w:rsidRPr="00ED6880">
        <w:rPr>
          <w:rFonts w:eastAsiaTheme="minorEastAsia"/>
          <w:color w:val="000000"/>
          <w:kern w:val="0"/>
          <w:szCs w:val="21"/>
        </w:rPr>
        <w:t>800</w:t>
      </w:r>
      <w:r w:rsidRPr="00ED6880">
        <w:rPr>
          <w:rFonts w:eastAsiaTheme="minorEastAsia" w:hAnsiTheme="minorEastAsia"/>
          <w:color w:val="000000"/>
          <w:kern w:val="0"/>
          <w:szCs w:val="21"/>
        </w:rPr>
        <w:t>元或者每次收入的</w:t>
      </w:r>
      <w:r w:rsidRPr="00ED6880">
        <w:rPr>
          <w:rFonts w:eastAsiaTheme="minorEastAsia"/>
          <w:color w:val="000000"/>
          <w:kern w:val="0"/>
          <w:szCs w:val="21"/>
        </w:rPr>
        <w:t>20%</w:t>
      </w:r>
      <w:r w:rsidRPr="00ED6880">
        <w:rPr>
          <w:rFonts w:eastAsiaTheme="minorEastAsia" w:hAnsiTheme="minorEastAsia"/>
          <w:color w:val="000000"/>
          <w:kern w:val="0"/>
          <w:szCs w:val="21"/>
        </w:rPr>
        <w:t>）的收入额计算。</w:t>
      </w: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t xml:space="preserve">　　（五）财产租赁所得，按照未减除费用（每次</w:t>
      </w:r>
      <w:r w:rsidRPr="00ED6880">
        <w:rPr>
          <w:rFonts w:eastAsiaTheme="minorEastAsia"/>
          <w:color w:val="000000"/>
          <w:kern w:val="0"/>
          <w:szCs w:val="21"/>
        </w:rPr>
        <w:t>800</w:t>
      </w:r>
      <w:r w:rsidRPr="00ED6880">
        <w:rPr>
          <w:rFonts w:eastAsiaTheme="minorEastAsia" w:hAnsiTheme="minorEastAsia"/>
          <w:color w:val="000000"/>
          <w:kern w:val="0"/>
          <w:szCs w:val="21"/>
        </w:rPr>
        <w:t>元或者每次收入的</w:t>
      </w:r>
      <w:r w:rsidRPr="00ED6880">
        <w:rPr>
          <w:rFonts w:eastAsiaTheme="minorEastAsia"/>
          <w:color w:val="000000"/>
          <w:kern w:val="0"/>
          <w:szCs w:val="21"/>
        </w:rPr>
        <w:t>20%</w:t>
      </w:r>
      <w:r w:rsidRPr="00ED6880">
        <w:rPr>
          <w:rFonts w:eastAsiaTheme="minorEastAsia" w:hAnsiTheme="minorEastAsia"/>
          <w:color w:val="000000"/>
          <w:kern w:val="0"/>
          <w:szCs w:val="21"/>
        </w:rPr>
        <w:t>）和修缮费用的收入额计算。</w:t>
      </w: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t xml:space="preserve">　　（六）财产转让所得，按照应纳税所得额计算，即按照以转让财产的收入额减除财产原值和转让财产过程中缴纳的税金及有关合理费用后的余额计算。</w:t>
      </w: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t xml:space="preserve">　　（七）利息、股息、红利所得，偶然所得和其他所得，按照收入额全额计算。</w:t>
      </w:r>
    </w:p>
    <w:p w:rsidR="00CB7F30" w:rsidRDefault="00CB7F30" w:rsidP="00CB7F30">
      <w:pPr>
        <w:widowControl/>
        <w:spacing w:line="360" w:lineRule="exact"/>
        <w:ind w:firstLine="420"/>
        <w:rPr>
          <w:rFonts w:eastAsiaTheme="minorEastAsia" w:hAnsiTheme="minorEastAsia"/>
          <w:color w:val="000000"/>
          <w:kern w:val="0"/>
          <w:szCs w:val="21"/>
        </w:rPr>
      </w:pPr>
      <w:r w:rsidRPr="00ED6880">
        <w:rPr>
          <w:rFonts w:eastAsiaTheme="minorEastAsia" w:hAnsiTheme="minorEastAsia"/>
          <w:color w:val="000000"/>
          <w:kern w:val="0"/>
          <w:szCs w:val="21"/>
        </w:rPr>
        <w:t>第九条</w:t>
      </w:r>
      <w:r w:rsidRPr="00ED6880">
        <w:rPr>
          <w:rFonts w:eastAsiaTheme="minorEastAsia"/>
          <w:color w:val="000000"/>
          <w:kern w:val="0"/>
          <w:szCs w:val="21"/>
        </w:rPr>
        <w:t xml:space="preserve"> </w:t>
      </w:r>
      <w:r w:rsidRPr="00ED6880">
        <w:rPr>
          <w:rFonts w:eastAsiaTheme="minorEastAsia" w:hAnsiTheme="minorEastAsia"/>
          <w:color w:val="000000"/>
          <w:kern w:val="0"/>
          <w:szCs w:val="21"/>
        </w:rPr>
        <w:t>纳税人取得本办法第二条第二项至第四项所得，应当按规定填写并向主管税务机关报送相应的纳税申报表（见附表</w:t>
      </w:r>
      <w:r w:rsidRPr="00ED6880">
        <w:rPr>
          <w:rFonts w:eastAsiaTheme="minorEastAsia"/>
          <w:color w:val="000000"/>
          <w:kern w:val="0"/>
          <w:szCs w:val="21"/>
        </w:rPr>
        <w:t>2-</w:t>
      </w:r>
      <w:r w:rsidRPr="00ED6880">
        <w:rPr>
          <w:rFonts w:eastAsiaTheme="minorEastAsia" w:hAnsiTheme="minorEastAsia"/>
          <w:color w:val="000000"/>
          <w:kern w:val="0"/>
          <w:szCs w:val="21"/>
        </w:rPr>
        <w:t>附表</w:t>
      </w:r>
      <w:r w:rsidRPr="00ED6880">
        <w:rPr>
          <w:rFonts w:eastAsiaTheme="minorEastAsia"/>
          <w:color w:val="000000"/>
          <w:kern w:val="0"/>
          <w:szCs w:val="21"/>
        </w:rPr>
        <w:t>9</w:t>
      </w:r>
      <w:r w:rsidRPr="00ED6880">
        <w:rPr>
          <w:rFonts w:eastAsiaTheme="minorEastAsia" w:hAnsiTheme="minorEastAsia"/>
          <w:color w:val="000000"/>
          <w:kern w:val="0"/>
          <w:szCs w:val="21"/>
        </w:rPr>
        <w:t>），同时报送主管税务机关要求报送的其他有关资料。</w:t>
      </w:r>
    </w:p>
    <w:p w:rsidR="00CB7F30" w:rsidRDefault="00CB7F30" w:rsidP="00CB7F30">
      <w:pPr>
        <w:widowControl/>
        <w:spacing w:line="360" w:lineRule="exact"/>
        <w:rPr>
          <w:rFonts w:eastAsiaTheme="minorEastAsia" w:hAnsiTheme="minorEastAsia"/>
          <w:color w:val="000000"/>
          <w:kern w:val="0"/>
          <w:szCs w:val="21"/>
        </w:rPr>
      </w:pPr>
    </w:p>
    <w:p w:rsidR="00CB7F30" w:rsidRDefault="00CB7F30" w:rsidP="00CB7F30">
      <w:pPr>
        <w:widowControl/>
        <w:spacing w:line="360" w:lineRule="exact"/>
        <w:jc w:val="center"/>
        <w:rPr>
          <w:rFonts w:eastAsiaTheme="minorEastAsia" w:hAnsiTheme="minorEastAsia"/>
          <w:b/>
          <w:bCs/>
          <w:color w:val="000000"/>
          <w:kern w:val="0"/>
          <w:szCs w:val="21"/>
        </w:rPr>
      </w:pPr>
      <w:r w:rsidRPr="00ED6880">
        <w:rPr>
          <w:rFonts w:eastAsiaTheme="minorEastAsia" w:hAnsiTheme="minorEastAsia"/>
          <w:b/>
          <w:bCs/>
          <w:color w:val="000000"/>
          <w:kern w:val="0"/>
          <w:szCs w:val="21"/>
        </w:rPr>
        <w:t>第三章</w:t>
      </w:r>
      <w:r w:rsidRPr="00ED6880">
        <w:rPr>
          <w:rFonts w:eastAsiaTheme="minorEastAsia"/>
          <w:b/>
          <w:bCs/>
          <w:color w:val="000000"/>
          <w:kern w:val="0"/>
          <w:szCs w:val="21"/>
        </w:rPr>
        <w:t xml:space="preserve"> </w:t>
      </w:r>
      <w:r w:rsidRPr="00ED6880">
        <w:rPr>
          <w:rFonts w:eastAsiaTheme="minorEastAsia" w:hAnsiTheme="minorEastAsia"/>
          <w:b/>
          <w:bCs/>
          <w:color w:val="000000"/>
          <w:kern w:val="0"/>
          <w:szCs w:val="21"/>
        </w:rPr>
        <w:t>申报地点</w:t>
      </w:r>
    </w:p>
    <w:p w:rsidR="00CB7F30" w:rsidRPr="00ED6880" w:rsidRDefault="00CB7F30" w:rsidP="00CB7F30">
      <w:pPr>
        <w:widowControl/>
        <w:spacing w:line="360" w:lineRule="exact"/>
        <w:jc w:val="center"/>
        <w:rPr>
          <w:rFonts w:eastAsiaTheme="minorEastAsia"/>
          <w:color w:val="000000"/>
          <w:kern w:val="0"/>
          <w:szCs w:val="21"/>
        </w:rPr>
      </w:pP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t xml:space="preserve">　　第十条</w:t>
      </w:r>
      <w:r w:rsidRPr="00ED6880">
        <w:rPr>
          <w:rFonts w:eastAsiaTheme="minorEastAsia"/>
          <w:color w:val="000000"/>
          <w:kern w:val="0"/>
          <w:szCs w:val="21"/>
        </w:rPr>
        <w:t xml:space="preserve"> </w:t>
      </w:r>
      <w:r w:rsidRPr="00ED6880">
        <w:rPr>
          <w:rFonts w:eastAsiaTheme="minorEastAsia" w:hAnsiTheme="minorEastAsia"/>
          <w:color w:val="000000"/>
          <w:kern w:val="0"/>
          <w:szCs w:val="21"/>
        </w:rPr>
        <w:t>年所得</w:t>
      </w:r>
      <w:r w:rsidRPr="00ED6880">
        <w:rPr>
          <w:rFonts w:eastAsiaTheme="minorEastAsia"/>
          <w:color w:val="000000"/>
          <w:kern w:val="0"/>
          <w:szCs w:val="21"/>
        </w:rPr>
        <w:t>12</w:t>
      </w:r>
      <w:r w:rsidRPr="00ED6880">
        <w:rPr>
          <w:rFonts w:eastAsiaTheme="minorEastAsia" w:hAnsiTheme="minorEastAsia"/>
          <w:color w:val="000000"/>
          <w:kern w:val="0"/>
          <w:szCs w:val="21"/>
        </w:rPr>
        <w:t>万元以上的纳税人，纳税申报地点分别为：</w:t>
      </w: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t xml:space="preserve">　　（一）在中国境内有任职、受雇单位的，向任职、受雇单位所在地主管税务机关申报。</w:t>
      </w: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t xml:space="preserve">　　（二）在中国境内有两处或者两处以上任职、受雇单位的，选择并固定向其中一处单位所在地主管税务机关申报。</w:t>
      </w: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t xml:space="preserve">　　（三）在中国境内无任职、受雇单位，年所得项目中有个体工商户的生产、经营所得或者对企事业单位的承包经营、承租经营所得（以下统称生产、经营所得）的，向其中一处实际经营所在地主管税务机关申报。</w:t>
      </w: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lastRenderedPageBreak/>
        <w:t xml:space="preserve">　　（四）在中国境内无任职、受雇单位，年所得项目中无生产、经营所得的，向户籍所在地主管税务机关申报。在中国境内有户籍，但户籍所在地与中国境内经常居住地不一致的，选择并固定向其中一地主管税务机关申报。在中国境内没有户籍的，向中国境内经常居住地主管税务机关申报。</w:t>
      </w: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t xml:space="preserve">　　第十一条</w:t>
      </w:r>
      <w:r w:rsidRPr="00ED6880">
        <w:rPr>
          <w:rFonts w:eastAsiaTheme="minorEastAsia"/>
          <w:color w:val="000000"/>
          <w:kern w:val="0"/>
          <w:szCs w:val="21"/>
        </w:rPr>
        <w:t xml:space="preserve"> </w:t>
      </w:r>
      <w:r w:rsidRPr="00ED6880">
        <w:rPr>
          <w:rFonts w:eastAsiaTheme="minorEastAsia" w:hAnsiTheme="minorEastAsia"/>
          <w:color w:val="000000"/>
          <w:kern w:val="0"/>
          <w:szCs w:val="21"/>
        </w:rPr>
        <w:t>取得本办法第二条第二项至第四项所得的纳税人，纳税申报地点分别为：</w:t>
      </w: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t xml:space="preserve">　　（一）从两处或者两处以上取得工资、薪金所得的，选择并固定向其中一处单位所在地主管税务机关申报。</w:t>
      </w: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t xml:space="preserve">　　（二）从中国境外取得所得的，向中国境内户籍所在地主管税务机关申报。在中国境内有户籍，但户籍所在地与中国境内经常居住地不一致的，选择并固定向其中一地主管税务机关申报。在中国境内没有户籍的，向中国境内经常居住地主管税务机关申报。</w:t>
      </w: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t xml:space="preserve">　　（三）个体工商户向实际经营所在地主管税务机关申报。</w:t>
      </w: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t xml:space="preserve">　　（四）个人独资、合伙企业</w:t>
      </w:r>
      <w:hyperlink r:id="rId11" w:tgtFrame="_blank" w:history="1">
        <w:r w:rsidRPr="00ED6880">
          <w:rPr>
            <w:rFonts w:eastAsiaTheme="minorEastAsia" w:hAnsiTheme="minorEastAsia"/>
            <w:color w:val="000000"/>
            <w:kern w:val="0"/>
            <w:szCs w:val="21"/>
          </w:rPr>
          <w:t>投资</w:t>
        </w:r>
      </w:hyperlink>
      <w:r w:rsidRPr="00ED6880">
        <w:rPr>
          <w:rFonts w:eastAsiaTheme="minorEastAsia" w:hAnsiTheme="minorEastAsia"/>
          <w:color w:val="000000"/>
          <w:kern w:val="0"/>
          <w:szCs w:val="21"/>
        </w:rPr>
        <w:t>者兴办两个或两个以上企业的，区分不同情形确定纳税申报地点：</w:t>
      </w: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t xml:space="preserve">　　</w:t>
      </w:r>
      <w:r w:rsidRPr="00ED6880">
        <w:rPr>
          <w:rFonts w:eastAsiaTheme="minorEastAsia"/>
          <w:color w:val="000000"/>
          <w:kern w:val="0"/>
          <w:szCs w:val="21"/>
        </w:rPr>
        <w:t>1.</w:t>
      </w:r>
      <w:r w:rsidRPr="00ED6880">
        <w:rPr>
          <w:rFonts w:eastAsiaTheme="minorEastAsia" w:hAnsiTheme="minorEastAsia"/>
          <w:color w:val="000000"/>
          <w:kern w:val="0"/>
          <w:szCs w:val="21"/>
        </w:rPr>
        <w:t>兴办的企业全部是个人独资性质的，分别向各企业的实际经营管理所在地主管税务机关申报。</w:t>
      </w: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t xml:space="preserve">　　</w:t>
      </w:r>
      <w:r w:rsidRPr="00ED6880">
        <w:rPr>
          <w:rFonts w:eastAsiaTheme="minorEastAsia"/>
          <w:color w:val="000000"/>
          <w:kern w:val="0"/>
          <w:szCs w:val="21"/>
        </w:rPr>
        <w:t>2.</w:t>
      </w:r>
      <w:r w:rsidRPr="00ED6880">
        <w:rPr>
          <w:rFonts w:eastAsiaTheme="minorEastAsia" w:hAnsiTheme="minorEastAsia"/>
          <w:color w:val="000000"/>
          <w:kern w:val="0"/>
          <w:szCs w:val="21"/>
        </w:rPr>
        <w:t>兴办的企业中含有合伙性质的，向经常居住地主管税务机关申报。</w:t>
      </w: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t xml:space="preserve">　　</w:t>
      </w:r>
      <w:r w:rsidRPr="00ED6880">
        <w:rPr>
          <w:rFonts w:eastAsiaTheme="minorEastAsia"/>
          <w:color w:val="000000"/>
          <w:kern w:val="0"/>
          <w:szCs w:val="21"/>
        </w:rPr>
        <w:t xml:space="preserve">3. </w:t>
      </w:r>
      <w:r w:rsidRPr="00ED6880">
        <w:rPr>
          <w:rFonts w:eastAsiaTheme="minorEastAsia" w:hAnsiTheme="minorEastAsia"/>
          <w:color w:val="000000"/>
          <w:kern w:val="0"/>
          <w:szCs w:val="21"/>
        </w:rPr>
        <w:t>兴办的企业中含有合伙性质，个人投资者经常居住地与其兴办企业的经营管理所在地不一致的，选择并固定向其参与兴办的某一合伙企业的经营管理所在地主管税务机关申报。</w:t>
      </w: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t xml:space="preserve">　　（五）除以上情形外，纳税人应当向取得所得所在地主管税务机关申报。</w:t>
      </w: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t xml:space="preserve">　　第十二条</w:t>
      </w:r>
      <w:r w:rsidRPr="00ED6880">
        <w:rPr>
          <w:rFonts w:eastAsiaTheme="minorEastAsia"/>
          <w:color w:val="000000"/>
          <w:kern w:val="0"/>
          <w:szCs w:val="21"/>
        </w:rPr>
        <w:t xml:space="preserve"> </w:t>
      </w:r>
      <w:r w:rsidRPr="00ED6880">
        <w:rPr>
          <w:rFonts w:eastAsiaTheme="minorEastAsia" w:hAnsiTheme="minorEastAsia"/>
          <w:color w:val="000000"/>
          <w:kern w:val="0"/>
          <w:szCs w:val="21"/>
        </w:rPr>
        <w:t>纳税人不得随意变更纳税申报地点，因特殊情况变更纳税申报地点的，须报原主管税务机关备案。</w:t>
      </w: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t xml:space="preserve">　　第十三条</w:t>
      </w:r>
      <w:r w:rsidRPr="00ED6880">
        <w:rPr>
          <w:rFonts w:eastAsiaTheme="minorEastAsia"/>
          <w:color w:val="000000"/>
          <w:kern w:val="0"/>
          <w:szCs w:val="21"/>
        </w:rPr>
        <w:t xml:space="preserve"> </w:t>
      </w:r>
      <w:r w:rsidRPr="00ED6880">
        <w:rPr>
          <w:rFonts w:eastAsiaTheme="minorEastAsia" w:hAnsiTheme="minorEastAsia"/>
          <w:color w:val="000000"/>
          <w:kern w:val="0"/>
          <w:szCs w:val="21"/>
        </w:rPr>
        <w:t>本办法第十一条第四项第三目规定的纳税申报地点，除特殊情况外，</w:t>
      </w:r>
      <w:r w:rsidRPr="00ED6880">
        <w:rPr>
          <w:rFonts w:eastAsiaTheme="minorEastAsia"/>
          <w:color w:val="000000"/>
          <w:kern w:val="0"/>
          <w:szCs w:val="21"/>
        </w:rPr>
        <w:t>5</w:t>
      </w:r>
      <w:r w:rsidRPr="00ED6880">
        <w:rPr>
          <w:rFonts w:eastAsiaTheme="minorEastAsia" w:hAnsiTheme="minorEastAsia"/>
          <w:color w:val="000000"/>
          <w:kern w:val="0"/>
          <w:szCs w:val="21"/>
        </w:rPr>
        <w:t>年以内不得变更。</w:t>
      </w: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t xml:space="preserve">　　第十四条</w:t>
      </w:r>
      <w:r w:rsidRPr="00ED6880">
        <w:rPr>
          <w:rFonts w:eastAsiaTheme="minorEastAsia"/>
          <w:color w:val="000000"/>
          <w:kern w:val="0"/>
          <w:szCs w:val="21"/>
        </w:rPr>
        <w:t xml:space="preserve"> </w:t>
      </w:r>
      <w:r w:rsidRPr="00ED6880">
        <w:rPr>
          <w:rFonts w:eastAsiaTheme="minorEastAsia" w:hAnsiTheme="minorEastAsia"/>
          <w:color w:val="000000"/>
          <w:kern w:val="0"/>
          <w:szCs w:val="21"/>
        </w:rPr>
        <w:t>本办法所称经常居住地，是指纳税人离开户籍所在地最后连续居住一年以上的地方。</w:t>
      </w:r>
    </w:p>
    <w:p w:rsidR="00CB7F30" w:rsidRDefault="00CB7F30" w:rsidP="00CB7F30">
      <w:pPr>
        <w:widowControl/>
        <w:spacing w:line="360" w:lineRule="exact"/>
        <w:rPr>
          <w:rFonts w:eastAsiaTheme="minorEastAsia" w:hAnsiTheme="minorEastAsia"/>
          <w:color w:val="000000"/>
          <w:kern w:val="0"/>
          <w:szCs w:val="21"/>
        </w:rPr>
      </w:pPr>
    </w:p>
    <w:p w:rsidR="00CB7F30" w:rsidRDefault="00CB7F30" w:rsidP="00CB7F30">
      <w:pPr>
        <w:widowControl/>
        <w:spacing w:line="360" w:lineRule="exact"/>
        <w:jc w:val="center"/>
        <w:rPr>
          <w:rFonts w:eastAsiaTheme="minorEastAsia" w:hAnsiTheme="minorEastAsia"/>
          <w:b/>
          <w:bCs/>
          <w:color w:val="000000"/>
          <w:kern w:val="0"/>
          <w:szCs w:val="21"/>
        </w:rPr>
      </w:pPr>
      <w:r w:rsidRPr="00ED6880">
        <w:rPr>
          <w:rFonts w:eastAsiaTheme="minorEastAsia" w:hAnsiTheme="minorEastAsia"/>
          <w:b/>
          <w:bCs/>
          <w:color w:val="000000"/>
          <w:kern w:val="0"/>
          <w:szCs w:val="21"/>
        </w:rPr>
        <w:t>第四章</w:t>
      </w:r>
      <w:r w:rsidRPr="00ED6880">
        <w:rPr>
          <w:rFonts w:eastAsiaTheme="minorEastAsia"/>
          <w:b/>
          <w:bCs/>
          <w:color w:val="000000"/>
          <w:kern w:val="0"/>
          <w:szCs w:val="21"/>
        </w:rPr>
        <w:t xml:space="preserve"> </w:t>
      </w:r>
      <w:r w:rsidRPr="00ED6880">
        <w:rPr>
          <w:rFonts w:eastAsiaTheme="minorEastAsia" w:hAnsiTheme="minorEastAsia"/>
          <w:b/>
          <w:bCs/>
          <w:color w:val="000000"/>
          <w:kern w:val="0"/>
          <w:szCs w:val="21"/>
        </w:rPr>
        <w:t>申报期限</w:t>
      </w:r>
    </w:p>
    <w:p w:rsidR="00CB7F30" w:rsidRPr="00ED6880" w:rsidRDefault="00CB7F30" w:rsidP="00CB7F30">
      <w:pPr>
        <w:widowControl/>
        <w:spacing w:line="360" w:lineRule="exact"/>
        <w:jc w:val="center"/>
        <w:rPr>
          <w:rFonts w:eastAsiaTheme="minorEastAsia"/>
          <w:color w:val="000000"/>
          <w:kern w:val="0"/>
          <w:szCs w:val="21"/>
        </w:rPr>
      </w:pP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t xml:space="preserve">　　第十五条</w:t>
      </w:r>
      <w:r w:rsidRPr="00ED6880">
        <w:rPr>
          <w:rFonts w:eastAsiaTheme="minorEastAsia"/>
          <w:color w:val="000000"/>
          <w:kern w:val="0"/>
          <w:szCs w:val="21"/>
        </w:rPr>
        <w:t xml:space="preserve"> </w:t>
      </w:r>
      <w:r w:rsidRPr="00ED6880">
        <w:rPr>
          <w:rFonts w:eastAsiaTheme="minorEastAsia" w:hAnsiTheme="minorEastAsia"/>
          <w:color w:val="000000"/>
          <w:kern w:val="0"/>
          <w:szCs w:val="21"/>
        </w:rPr>
        <w:t>年所得</w:t>
      </w:r>
      <w:r w:rsidRPr="00ED6880">
        <w:rPr>
          <w:rFonts w:eastAsiaTheme="minorEastAsia"/>
          <w:color w:val="000000"/>
          <w:kern w:val="0"/>
          <w:szCs w:val="21"/>
        </w:rPr>
        <w:t>12</w:t>
      </w:r>
      <w:r w:rsidRPr="00ED6880">
        <w:rPr>
          <w:rFonts w:eastAsiaTheme="minorEastAsia" w:hAnsiTheme="minorEastAsia"/>
          <w:color w:val="000000"/>
          <w:kern w:val="0"/>
          <w:szCs w:val="21"/>
        </w:rPr>
        <w:t>万元以上的纳税人，在纳税年度终了后</w:t>
      </w:r>
      <w:r w:rsidRPr="00ED6880">
        <w:rPr>
          <w:rFonts w:eastAsiaTheme="minorEastAsia"/>
          <w:color w:val="000000"/>
          <w:kern w:val="0"/>
          <w:szCs w:val="21"/>
        </w:rPr>
        <w:t>3</w:t>
      </w:r>
      <w:r w:rsidRPr="00ED6880">
        <w:rPr>
          <w:rFonts w:eastAsiaTheme="minorEastAsia" w:hAnsiTheme="minorEastAsia"/>
          <w:color w:val="000000"/>
          <w:kern w:val="0"/>
          <w:szCs w:val="21"/>
        </w:rPr>
        <w:t>个月内向主管税务机关办理纳税申报。</w:t>
      </w: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t xml:space="preserve">　　第十六条</w:t>
      </w:r>
      <w:r w:rsidRPr="00ED6880">
        <w:rPr>
          <w:rFonts w:eastAsiaTheme="minorEastAsia"/>
          <w:color w:val="000000"/>
          <w:kern w:val="0"/>
          <w:szCs w:val="21"/>
        </w:rPr>
        <w:t xml:space="preserve"> </w:t>
      </w:r>
      <w:r w:rsidRPr="00ED6880">
        <w:rPr>
          <w:rFonts w:eastAsiaTheme="minorEastAsia" w:hAnsiTheme="minorEastAsia"/>
          <w:color w:val="000000"/>
          <w:kern w:val="0"/>
          <w:szCs w:val="21"/>
        </w:rPr>
        <w:t>个体工商户和个人独资、合伙企业投资者取得的生产、经营所得应纳的税款，分月预缴的，纳税人在每月终了后</w:t>
      </w:r>
      <w:r w:rsidRPr="00ED6880">
        <w:rPr>
          <w:rFonts w:eastAsiaTheme="minorEastAsia"/>
          <w:color w:val="000000"/>
          <w:kern w:val="0"/>
          <w:szCs w:val="21"/>
        </w:rPr>
        <w:t>7</w:t>
      </w:r>
      <w:r w:rsidRPr="00ED6880">
        <w:rPr>
          <w:rFonts w:eastAsiaTheme="minorEastAsia" w:hAnsiTheme="minorEastAsia"/>
          <w:color w:val="000000"/>
          <w:kern w:val="0"/>
          <w:szCs w:val="21"/>
        </w:rPr>
        <w:t>日内办理纳税申报；分季预缴的，纳税人在每个季度终了后</w:t>
      </w:r>
      <w:r w:rsidRPr="00ED6880">
        <w:rPr>
          <w:rFonts w:eastAsiaTheme="minorEastAsia"/>
          <w:color w:val="000000"/>
          <w:kern w:val="0"/>
          <w:szCs w:val="21"/>
        </w:rPr>
        <w:t>7</w:t>
      </w:r>
      <w:r w:rsidRPr="00ED6880">
        <w:rPr>
          <w:rFonts w:eastAsiaTheme="minorEastAsia" w:hAnsiTheme="minorEastAsia"/>
          <w:color w:val="000000"/>
          <w:kern w:val="0"/>
          <w:szCs w:val="21"/>
        </w:rPr>
        <w:t>日内办理纳税申报。纳税年度终了后，纳税人在</w:t>
      </w:r>
      <w:r w:rsidRPr="00ED6880">
        <w:rPr>
          <w:rFonts w:eastAsiaTheme="minorEastAsia"/>
          <w:color w:val="000000"/>
          <w:kern w:val="0"/>
          <w:szCs w:val="21"/>
        </w:rPr>
        <w:t>3</w:t>
      </w:r>
      <w:r w:rsidRPr="00ED6880">
        <w:rPr>
          <w:rFonts w:eastAsiaTheme="minorEastAsia" w:hAnsiTheme="minorEastAsia"/>
          <w:color w:val="000000"/>
          <w:kern w:val="0"/>
          <w:szCs w:val="21"/>
        </w:rPr>
        <w:t>个月内进行汇算清缴。</w:t>
      </w: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t xml:space="preserve">　　第十七条</w:t>
      </w:r>
      <w:r w:rsidRPr="00ED6880">
        <w:rPr>
          <w:rFonts w:eastAsiaTheme="minorEastAsia"/>
          <w:color w:val="000000"/>
          <w:kern w:val="0"/>
          <w:szCs w:val="21"/>
        </w:rPr>
        <w:t xml:space="preserve"> </w:t>
      </w:r>
      <w:r w:rsidRPr="00ED6880">
        <w:rPr>
          <w:rFonts w:eastAsiaTheme="minorEastAsia" w:hAnsiTheme="minorEastAsia"/>
          <w:color w:val="000000"/>
          <w:kern w:val="0"/>
          <w:szCs w:val="21"/>
        </w:rPr>
        <w:t>纳税人年终一次性取得对企事业单位的承包经营、承租经营所得的，自取得所得之日起</w:t>
      </w:r>
      <w:r w:rsidRPr="00ED6880">
        <w:rPr>
          <w:rFonts w:eastAsiaTheme="minorEastAsia"/>
          <w:color w:val="000000"/>
          <w:kern w:val="0"/>
          <w:szCs w:val="21"/>
        </w:rPr>
        <w:t>30</w:t>
      </w:r>
      <w:r w:rsidRPr="00ED6880">
        <w:rPr>
          <w:rFonts w:eastAsiaTheme="minorEastAsia" w:hAnsiTheme="minorEastAsia"/>
          <w:color w:val="000000"/>
          <w:kern w:val="0"/>
          <w:szCs w:val="21"/>
        </w:rPr>
        <w:t>日内办理纳税申报；在</w:t>
      </w:r>
      <w:r w:rsidRPr="00ED6880">
        <w:rPr>
          <w:rFonts w:eastAsiaTheme="minorEastAsia"/>
          <w:color w:val="000000"/>
          <w:kern w:val="0"/>
          <w:szCs w:val="21"/>
        </w:rPr>
        <w:t>1</w:t>
      </w:r>
      <w:r w:rsidRPr="00ED6880">
        <w:rPr>
          <w:rFonts w:eastAsiaTheme="minorEastAsia" w:hAnsiTheme="minorEastAsia"/>
          <w:color w:val="000000"/>
          <w:kern w:val="0"/>
          <w:szCs w:val="21"/>
        </w:rPr>
        <w:t>个纳税年度内分次取得承包经营、承租经营所得的，在每次取得所得后的次月</w:t>
      </w:r>
      <w:r w:rsidRPr="00ED6880">
        <w:rPr>
          <w:rFonts w:eastAsiaTheme="minorEastAsia"/>
          <w:color w:val="000000"/>
          <w:kern w:val="0"/>
          <w:szCs w:val="21"/>
        </w:rPr>
        <w:t>7</w:t>
      </w:r>
      <w:r w:rsidRPr="00ED6880">
        <w:rPr>
          <w:rFonts w:eastAsiaTheme="minorEastAsia" w:hAnsiTheme="minorEastAsia"/>
          <w:color w:val="000000"/>
          <w:kern w:val="0"/>
          <w:szCs w:val="21"/>
        </w:rPr>
        <w:t>日内申报预缴，纳税年度终了后</w:t>
      </w:r>
      <w:r w:rsidRPr="00ED6880">
        <w:rPr>
          <w:rFonts w:eastAsiaTheme="minorEastAsia"/>
          <w:color w:val="000000"/>
          <w:kern w:val="0"/>
          <w:szCs w:val="21"/>
        </w:rPr>
        <w:t>3</w:t>
      </w:r>
      <w:r w:rsidRPr="00ED6880">
        <w:rPr>
          <w:rFonts w:eastAsiaTheme="minorEastAsia" w:hAnsiTheme="minorEastAsia"/>
          <w:color w:val="000000"/>
          <w:kern w:val="0"/>
          <w:szCs w:val="21"/>
        </w:rPr>
        <w:t>个月内汇算清缴。</w:t>
      </w: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t xml:space="preserve">　　第十八条</w:t>
      </w:r>
      <w:r w:rsidRPr="00ED6880">
        <w:rPr>
          <w:rFonts w:eastAsiaTheme="minorEastAsia"/>
          <w:color w:val="000000"/>
          <w:kern w:val="0"/>
          <w:szCs w:val="21"/>
        </w:rPr>
        <w:t xml:space="preserve"> </w:t>
      </w:r>
      <w:r w:rsidRPr="00ED6880">
        <w:rPr>
          <w:rFonts w:eastAsiaTheme="minorEastAsia" w:hAnsiTheme="minorEastAsia"/>
          <w:color w:val="000000"/>
          <w:kern w:val="0"/>
          <w:szCs w:val="21"/>
        </w:rPr>
        <w:t>从中国境外取得所得的纳税人，在纳税年度终了后</w:t>
      </w:r>
      <w:r w:rsidRPr="00ED6880">
        <w:rPr>
          <w:rFonts w:eastAsiaTheme="minorEastAsia"/>
          <w:color w:val="000000"/>
          <w:kern w:val="0"/>
          <w:szCs w:val="21"/>
        </w:rPr>
        <w:t>30</w:t>
      </w:r>
      <w:r w:rsidRPr="00ED6880">
        <w:rPr>
          <w:rFonts w:eastAsiaTheme="minorEastAsia" w:hAnsiTheme="minorEastAsia"/>
          <w:color w:val="000000"/>
          <w:kern w:val="0"/>
          <w:szCs w:val="21"/>
        </w:rPr>
        <w:t>日内向中国境内主管税务机关办理纳税申报。</w:t>
      </w: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lastRenderedPageBreak/>
        <w:t xml:space="preserve">　　第十九条</w:t>
      </w:r>
      <w:r w:rsidRPr="00ED6880">
        <w:rPr>
          <w:rFonts w:eastAsiaTheme="minorEastAsia"/>
          <w:color w:val="000000"/>
          <w:kern w:val="0"/>
          <w:szCs w:val="21"/>
        </w:rPr>
        <w:t xml:space="preserve"> </w:t>
      </w:r>
      <w:r w:rsidRPr="00ED6880">
        <w:rPr>
          <w:rFonts w:eastAsiaTheme="minorEastAsia" w:hAnsiTheme="minorEastAsia"/>
          <w:color w:val="000000"/>
          <w:kern w:val="0"/>
          <w:szCs w:val="21"/>
        </w:rPr>
        <w:t>除本办法第十五条至第十八条规定的情形外，纳税人取得其他各项所得须申报纳税的，在取得所得的次月</w:t>
      </w:r>
      <w:r w:rsidRPr="00ED6880">
        <w:rPr>
          <w:rFonts w:eastAsiaTheme="minorEastAsia"/>
          <w:color w:val="000000"/>
          <w:kern w:val="0"/>
          <w:szCs w:val="21"/>
        </w:rPr>
        <w:t>7</w:t>
      </w:r>
      <w:r w:rsidRPr="00ED6880">
        <w:rPr>
          <w:rFonts w:eastAsiaTheme="minorEastAsia" w:hAnsiTheme="minorEastAsia"/>
          <w:color w:val="000000"/>
          <w:kern w:val="0"/>
          <w:szCs w:val="21"/>
        </w:rPr>
        <w:t>日内向主管税务机关办理纳税申报。</w:t>
      </w: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t xml:space="preserve">　　第二十条</w:t>
      </w:r>
      <w:r w:rsidRPr="00ED6880">
        <w:rPr>
          <w:rFonts w:eastAsiaTheme="minorEastAsia"/>
          <w:color w:val="000000"/>
          <w:kern w:val="0"/>
          <w:szCs w:val="21"/>
        </w:rPr>
        <w:t xml:space="preserve"> </w:t>
      </w:r>
      <w:r w:rsidRPr="00ED6880">
        <w:rPr>
          <w:rFonts w:eastAsiaTheme="minorEastAsia" w:hAnsiTheme="minorEastAsia"/>
          <w:color w:val="000000"/>
          <w:kern w:val="0"/>
          <w:szCs w:val="21"/>
        </w:rPr>
        <w:t>纳税人不能按照规定的期限办理纳税申报，需要延期的，按照税收征管法第二十七条和税收征管法实施细则第三十七条的规定办理。</w:t>
      </w:r>
    </w:p>
    <w:p w:rsidR="00CB7F30" w:rsidRDefault="00CB7F30" w:rsidP="00CB7F30">
      <w:pPr>
        <w:widowControl/>
        <w:spacing w:line="360" w:lineRule="exact"/>
        <w:rPr>
          <w:rFonts w:eastAsiaTheme="minorEastAsia" w:hAnsiTheme="minorEastAsia"/>
          <w:color w:val="000000"/>
          <w:kern w:val="0"/>
          <w:szCs w:val="21"/>
        </w:rPr>
      </w:pPr>
    </w:p>
    <w:p w:rsidR="00CB7F30" w:rsidRDefault="00CB7F30" w:rsidP="00CB7F30">
      <w:pPr>
        <w:widowControl/>
        <w:spacing w:line="360" w:lineRule="exact"/>
        <w:jc w:val="center"/>
        <w:rPr>
          <w:rFonts w:eastAsiaTheme="minorEastAsia" w:hAnsiTheme="minorEastAsia"/>
          <w:b/>
          <w:bCs/>
          <w:color w:val="000000"/>
          <w:kern w:val="0"/>
          <w:szCs w:val="21"/>
        </w:rPr>
      </w:pPr>
      <w:r w:rsidRPr="00ED6880">
        <w:rPr>
          <w:rFonts w:eastAsiaTheme="minorEastAsia" w:hAnsiTheme="minorEastAsia"/>
          <w:b/>
          <w:bCs/>
          <w:color w:val="000000"/>
          <w:kern w:val="0"/>
          <w:szCs w:val="21"/>
        </w:rPr>
        <w:t>第五章</w:t>
      </w:r>
      <w:r w:rsidRPr="00ED6880">
        <w:rPr>
          <w:rFonts w:eastAsiaTheme="minorEastAsia"/>
          <w:b/>
          <w:bCs/>
          <w:color w:val="000000"/>
          <w:kern w:val="0"/>
          <w:szCs w:val="21"/>
        </w:rPr>
        <w:t xml:space="preserve"> </w:t>
      </w:r>
      <w:r w:rsidRPr="00ED6880">
        <w:rPr>
          <w:rFonts w:eastAsiaTheme="minorEastAsia" w:hAnsiTheme="minorEastAsia"/>
          <w:b/>
          <w:bCs/>
          <w:color w:val="000000"/>
          <w:kern w:val="0"/>
          <w:szCs w:val="21"/>
        </w:rPr>
        <w:t>申报方式</w:t>
      </w:r>
    </w:p>
    <w:p w:rsidR="00CB7F30" w:rsidRPr="00ED6880" w:rsidRDefault="00CB7F30" w:rsidP="00CB7F30">
      <w:pPr>
        <w:widowControl/>
        <w:spacing w:line="360" w:lineRule="exact"/>
        <w:jc w:val="center"/>
        <w:rPr>
          <w:rFonts w:eastAsiaTheme="minorEastAsia"/>
          <w:color w:val="000000"/>
          <w:kern w:val="0"/>
          <w:szCs w:val="21"/>
        </w:rPr>
      </w:pP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t xml:space="preserve">　　第二十一条</w:t>
      </w:r>
      <w:r w:rsidRPr="00ED6880">
        <w:rPr>
          <w:rFonts w:eastAsiaTheme="minorEastAsia"/>
          <w:color w:val="000000"/>
          <w:kern w:val="0"/>
          <w:szCs w:val="21"/>
        </w:rPr>
        <w:t xml:space="preserve"> </w:t>
      </w:r>
      <w:r w:rsidRPr="00ED6880">
        <w:rPr>
          <w:rFonts w:eastAsiaTheme="minorEastAsia" w:hAnsiTheme="minorEastAsia"/>
          <w:color w:val="000000"/>
          <w:kern w:val="0"/>
          <w:szCs w:val="21"/>
        </w:rPr>
        <w:t>纳税人可以采取数据电文、邮寄等方式申报，也可以直接到主管税务机关申报，或者采取符合主管税务机关规定的其他方式申报。</w:t>
      </w: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t xml:space="preserve">　　第二十二条</w:t>
      </w:r>
      <w:r w:rsidRPr="00ED6880">
        <w:rPr>
          <w:rFonts w:eastAsiaTheme="minorEastAsia"/>
          <w:color w:val="000000"/>
          <w:kern w:val="0"/>
          <w:szCs w:val="21"/>
        </w:rPr>
        <w:t xml:space="preserve"> </w:t>
      </w:r>
      <w:r w:rsidRPr="00ED6880">
        <w:rPr>
          <w:rFonts w:eastAsiaTheme="minorEastAsia" w:hAnsiTheme="minorEastAsia"/>
          <w:color w:val="000000"/>
          <w:kern w:val="0"/>
          <w:szCs w:val="21"/>
        </w:rPr>
        <w:t>纳税人采取数据电文方式申报的，应当按照税务机关规定的期限和要求保存有关纸质资料。</w:t>
      </w: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t xml:space="preserve">　　第二十三条</w:t>
      </w:r>
      <w:r w:rsidRPr="00ED6880">
        <w:rPr>
          <w:rFonts w:eastAsiaTheme="minorEastAsia"/>
          <w:color w:val="000000"/>
          <w:kern w:val="0"/>
          <w:szCs w:val="21"/>
        </w:rPr>
        <w:t xml:space="preserve"> </w:t>
      </w:r>
      <w:r w:rsidRPr="00ED6880">
        <w:rPr>
          <w:rFonts w:eastAsiaTheme="minorEastAsia" w:hAnsiTheme="minorEastAsia"/>
          <w:color w:val="000000"/>
          <w:kern w:val="0"/>
          <w:szCs w:val="21"/>
        </w:rPr>
        <w:t>纳税人采取邮寄方式申报的，以邮政部门挂号信函收据作为申报凭据，以寄出的邮戳日期为实际申报日期。</w:t>
      </w: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t xml:space="preserve">　　第二十四条</w:t>
      </w:r>
      <w:r w:rsidRPr="00ED6880">
        <w:rPr>
          <w:rFonts w:eastAsiaTheme="minorEastAsia"/>
          <w:color w:val="000000"/>
          <w:kern w:val="0"/>
          <w:szCs w:val="21"/>
        </w:rPr>
        <w:t xml:space="preserve"> </w:t>
      </w:r>
      <w:r w:rsidRPr="00ED6880">
        <w:rPr>
          <w:rFonts w:eastAsiaTheme="minorEastAsia" w:hAnsiTheme="minorEastAsia"/>
          <w:color w:val="000000"/>
          <w:kern w:val="0"/>
          <w:szCs w:val="21"/>
        </w:rPr>
        <w:t>纳税人可以委托有税务代理资质的中介机构或者他人代为办理纳税申报。</w:t>
      </w:r>
    </w:p>
    <w:p w:rsidR="00CB7F30" w:rsidRDefault="00CB7F30" w:rsidP="00CB7F30">
      <w:pPr>
        <w:widowControl/>
        <w:spacing w:line="360" w:lineRule="exact"/>
        <w:rPr>
          <w:rFonts w:eastAsiaTheme="minorEastAsia" w:hAnsiTheme="minorEastAsia"/>
          <w:color w:val="000000"/>
          <w:kern w:val="0"/>
          <w:szCs w:val="21"/>
        </w:rPr>
      </w:pPr>
    </w:p>
    <w:p w:rsidR="00CB7F30" w:rsidRDefault="00CB7F30" w:rsidP="00CB7F30">
      <w:pPr>
        <w:widowControl/>
        <w:spacing w:line="360" w:lineRule="exact"/>
        <w:jc w:val="center"/>
        <w:rPr>
          <w:rFonts w:eastAsiaTheme="minorEastAsia" w:hAnsiTheme="minorEastAsia"/>
          <w:b/>
          <w:bCs/>
          <w:color w:val="000000"/>
          <w:kern w:val="0"/>
          <w:szCs w:val="21"/>
        </w:rPr>
      </w:pPr>
      <w:r w:rsidRPr="00ED6880">
        <w:rPr>
          <w:rFonts w:eastAsiaTheme="minorEastAsia" w:hAnsiTheme="minorEastAsia"/>
          <w:b/>
          <w:bCs/>
          <w:color w:val="000000"/>
          <w:kern w:val="0"/>
          <w:szCs w:val="21"/>
        </w:rPr>
        <w:t>第六章</w:t>
      </w:r>
      <w:r w:rsidRPr="00ED6880">
        <w:rPr>
          <w:rFonts w:eastAsiaTheme="minorEastAsia"/>
          <w:b/>
          <w:bCs/>
          <w:color w:val="000000"/>
          <w:kern w:val="0"/>
          <w:szCs w:val="21"/>
        </w:rPr>
        <w:t xml:space="preserve"> </w:t>
      </w:r>
      <w:r w:rsidRPr="00ED6880">
        <w:rPr>
          <w:rFonts w:eastAsiaTheme="minorEastAsia" w:hAnsiTheme="minorEastAsia"/>
          <w:b/>
          <w:bCs/>
          <w:color w:val="000000"/>
          <w:kern w:val="0"/>
          <w:szCs w:val="21"/>
        </w:rPr>
        <w:t>申报管理</w:t>
      </w:r>
    </w:p>
    <w:p w:rsidR="00CB7F30" w:rsidRPr="00ED6880" w:rsidRDefault="00CB7F30" w:rsidP="00CB7F30">
      <w:pPr>
        <w:widowControl/>
        <w:spacing w:line="360" w:lineRule="exact"/>
        <w:jc w:val="center"/>
        <w:rPr>
          <w:rFonts w:eastAsiaTheme="minorEastAsia"/>
          <w:color w:val="000000"/>
          <w:kern w:val="0"/>
          <w:szCs w:val="21"/>
        </w:rPr>
      </w:pP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t xml:space="preserve">　　第二十五条</w:t>
      </w:r>
      <w:r w:rsidRPr="00ED6880">
        <w:rPr>
          <w:rFonts w:eastAsiaTheme="minorEastAsia"/>
          <w:color w:val="000000"/>
          <w:kern w:val="0"/>
          <w:szCs w:val="21"/>
        </w:rPr>
        <w:t xml:space="preserve"> </w:t>
      </w:r>
      <w:r w:rsidRPr="00ED6880">
        <w:rPr>
          <w:rFonts w:eastAsiaTheme="minorEastAsia" w:hAnsiTheme="minorEastAsia"/>
          <w:color w:val="000000"/>
          <w:kern w:val="0"/>
          <w:szCs w:val="21"/>
        </w:rPr>
        <w:t>主管税务机关应当将各类申报表，登载到税务机关的网站上，或者摆放到税务机关受理纳税申报的办税服务厅，免费供纳税人随时下载或取用。</w:t>
      </w: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t xml:space="preserve">　　第二十六条</w:t>
      </w:r>
      <w:r w:rsidRPr="00ED6880">
        <w:rPr>
          <w:rFonts w:eastAsiaTheme="minorEastAsia"/>
          <w:color w:val="000000"/>
          <w:kern w:val="0"/>
          <w:szCs w:val="21"/>
        </w:rPr>
        <w:t xml:space="preserve"> </w:t>
      </w:r>
      <w:r w:rsidRPr="00ED6880">
        <w:rPr>
          <w:rFonts w:eastAsiaTheme="minorEastAsia" w:hAnsiTheme="minorEastAsia"/>
          <w:color w:val="000000"/>
          <w:kern w:val="0"/>
          <w:szCs w:val="21"/>
        </w:rPr>
        <w:t>主管税务机关应当在每年法定申报期间，通过适当方式，提醒年所得</w:t>
      </w:r>
      <w:r w:rsidRPr="00ED6880">
        <w:rPr>
          <w:rFonts w:eastAsiaTheme="minorEastAsia"/>
          <w:color w:val="000000"/>
          <w:kern w:val="0"/>
          <w:szCs w:val="21"/>
        </w:rPr>
        <w:t>12</w:t>
      </w:r>
      <w:r w:rsidRPr="00ED6880">
        <w:rPr>
          <w:rFonts w:eastAsiaTheme="minorEastAsia" w:hAnsiTheme="minorEastAsia"/>
          <w:color w:val="000000"/>
          <w:kern w:val="0"/>
          <w:szCs w:val="21"/>
        </w:rPr>
        <w:t>万元以上的纳税人办理自行纳税申报。</w:t>
      </w: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t xml:space="preserve">　　第二十七条</w:t>
      </w:r>
      <w:r w:rsidRPr="00ED6880">
        <w:rPr>
          <w:rFonts w:eastAsiaTheme="minorEastAsia"/>
          <w:color w:val="000000"/>
          <w:kern w:val="0"/>
          <w:szCs w:val="21"/>
        </w:rPr>
        <w:t xml:space="preserve"> </w:t>
      </w:r>
      <w:r w:rsidRPr="00ED6880">
        <w:rPr>
          <w:rFonts w:eastAsiaTheme="minorEastAsia" w:hAnsiTheme="minorEastAsia"/>
          <w:color w:val="000000"/>
          <w:kern w:val="0"/>
          <w:szCs w:val="21"/>
        </w:rPr>
        <w:t>受理纳税申报的主管税务机关根据纳税人的申报情况，按照规定办理税款的征、补、退、抵手续。</w:t>
      </w: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t xml:space="preserve">　　第二十八条</w:t>
      </w:r>
      <w:r w:rsidRPr="00ED6880">
        <w:rPr>
          <w:rFonts w:eastAsiaTheme="minorEastAsia"/>
          <w:color w:val="000000"/>
          <w:kern w:val="0"/>
          <w:szCs w:val="21"/>
        </w:rPr>
        <w:t xml:space="preserve"> </w:t>
      </w:r>
      <w:r w:rsidRPr="00ED6880">
        <w:rPr>
          <w:rFonts w:eastAsiaTheme="minorEastAsia" w:hAnsiTheme="minorEastAsia"/>
          <w:color w:val="000000"/>
          <w:kern w:val="0"/>
          <w:szCs w:val="21"/>
        </w:rPr>
        <w:t>主管税务机关按照规定为已经办理纳税申报并缴纳税款的纳税人开具完税凭证。</w:t>
      </w: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t xml:space="preserve">　　第二十九条</w:t>
      </w:r>
      <w:r w:rsidRPr="00ED6880">
        <w:rPr>
          <w:rFonts w:eastAsiaTheme="minorEastAsia"/>
          <w:color w:val="000000"/>
          <w:kern w:val="0"/>
          <w:szCs w:val="21"/>
        </w:rPr>
        <w:t xml:space="preserve"> </w:t>
      </w:r>
      <w:r w:rsidRPr="00ED6880">
        <w:rPr>
          <w:rFonts w:eastAsiaTheme="minorEastAsia" w:hAnsiTheme="minorEastAsia"/>
          <w:color w:val="000000"/>
          <w:kern w:val="0"/>
          <w:szCs w:val="21"/>
        </w:rPr>
        <w:t>税务机关依法为纳税人的纳税申报信息保密。</w:t>
      </w: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t xml:space="preserve">　　第三十条</w:t>
      </w:r>
      <w:r w:rsidRPr="00ED6880">
        <w:rPr>
          <w:rFonts w:eastAsiaTheme="minorEastAsia"/>
          <w:color w:val="000000"/>
          <w:kern w:val="0"/>
          <w:szCs w:val="21"/>
        </w:rPr>
        <w:t xml:space="preserve"> </w:t>
      </w:r>
      <w:r w:rsidRPr="00ED6880">
        <w:rPr>
          <w:rFonts w:eastAsiaTheme="minorEastAsia" w:hAnsiTheme="minorEastAsia"/>
          <w:color w:val="000000"/>
          <w:kern w:val="0"/>
          <w:szCs w:val="21"/>
        </w:rPr>
        <w:t>纳税人变更纳税申报地点，并报原主管税务机关备案的，原主管税务机关应当及时将纳税人变更纳税申报地点的信息传递给新的主管税务机关。</w:t>
      </w:r>
    </w:p>
    <w:p w:rsidR="00CB7F30" w:rsidRDefault="00CB7F30" w:rsidP="00CB7F30">
      <w:pPr>
        <w:widowControl/>
        <w:spacing w:line="360" w:lineRule="exact"/>
        <w:ind w:firstLine="405"/>
        <w:rPr>
          <w:rFonts w:eastAsiaTheme="minorEastAsia" w:hAnsiTheme="minorEastAsia"/>
          <w:color w:val="000000"/>
          <w:kern w:val="0"/>
          <w:szCs w:val="21"/>
        </w:rPr>
      </w:pPr>
      <w:r w:rsidRPr="00ED6880">
        <w:rPr>
          <w:rFonts w:eastAsiaTheme="minorEastAsia" w:hAnsiTheme="minorEastAsia"/>
          <w:color w:val="000000"/>
          <w:kern w:val="0"/>
          <w:szCs w:val="21"/>
        </w:rPr>
        <w:t>第三十一条</w:t>
      </w:r>
      <w:r w:rsidRPr="00ED6880">
        <w:rPr>
          <w:rFonts w:eastAsiaTheme="minorEastAsia"/>
          <w:color w:val="000000"/>
          <w:kern w:val="0"/>
          <w:szCs w:val="21"/>
        </w:rPr>
        <w:t xml:space="preserve"> </w:t>
      </w:r>
      <w:r w:rsidRPr="00ED6880">
        <w:rPr>
          <w:rFonts w:eastAsiaTheme="minorEastAsia" w:hAnsiTheme="minorEastAsia"/>
          <w:color w:val="000000"/>
          <w:kern w:val="0"/>
          <w:szCs w:val="21"/>
        </w:rPr>
        <w:t>主管税务机关对已办理纳税申报的纳税人建立纳税档案，实施动态管理。</w:t>
      </w:r>
    </w:p>
    <w:p w:rsidR="00CB7F30" w:rsidRDefault="00CB7F30" w:rsidP="00CB7F30">
      <w:pPr>
        <w:widowControl/>
        <w:spacing w:line="360" w:lineRule="exact"/>
        <w:rPr>
          <w:rFonts w:eastAsiaTheme="minorEastAsia" w:hAnsiTheme="minorEastAsia"/>
          <w:color w:val="000000"/>
          <w:kern w:val="0"/>
          <w:szCs w:val="21"/>
        </w:rPr>
      </w:pPr>
    </w:p>
    <w:p w:rsidR="00CB7F30" w:rsidRDefault="00CB7F30" w:rsidP="00CB7F30">
      <w:pPr>
        <w:widowControl/>
        <w:spacing w:line="360" w:lineRule="exact"/>
        <w:jc w:val="center"/>
        <w:rPr>
          <w:rFonts w:eastAsiaTheme="minorEastAsia" w:hAnsiTheme="minorEastAsia"/>
          <w:b/>
          <w:bCs/>
          <w:color w:val="000000"/>
          <w:kern w:val="0"/>
          <w:szCs w:val="21"/>
        </w:rPr>
      </w:pPr>
      <w:r w:rsidRPr="00ED6880">
        <w:rPr>
          <w:rFonts w:eastAsiaTheme="minorEastAsia" w:hAnsiTheme="minorEastAsia"/>
          <w:b/>
          <w:bCs/>
          <w:color w:val="000000"/>
          <w:kern w:val="0"/>
          <w:szCs w:val="21"/>
        </w:rPr>
        <w:t>第七章</w:t>
      </w:r>
      <w:r w:rsidRPr="00ED6880">
        <w:rPr>
          <w:rFonts w:eastAsiaTheme="minorEastAsia"/>
          <w:b/>
          <w:bCs/>
          <w:color w:val="000000"/>
          <w:kern w:val="0"/>
          <w:szCs w:val="21"/>
        </w:rPr>
        <w:t xml:space="preserve"> </w:t>
      </w:r>
      <w:r w:rsidRPr="00ED6880">
        <w:rPr>
          <w:rFonts w:eastAsiaTheme="minorEastAsia" w:hAnsiTheme="minorEastAsia"/>
          <w:b/>
          <w:bCs/>
          <w:color w:val="000000"/>
          <w:kern w:val="0"/>
          <w:szCs w:val="21"/>
        </w:rPr>
        <w:t>法律责任</w:t>
      </w:r>
    </w:p>
    <w:p w:rsidR="00CB7F30" w:rsidRPr="00ED6880" w:rsidRDefault="00CB7F30" w:rsidP="00CB7F30">
      <w:pPr>
        <w:widowControl/>
        <w:spacing w:line="360" w:lineRule="exact"/>
        <w:jc w:val="center"/>
        <w:rPr>
          <w:rFonts w:eastAsiaTheme="minorEastAsia"/>
          <w:color w:val="000000"/>
          <w:kern w:val="0"/>
          <w:szCs w:val="21"/>
        </w:rPr>
      </w:pP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t xml:space="preserve">　　第三十二条</w:t>
      </w:r>
      <w:r w:rsidRPr="00ED6880">
        <w:rPr>
          <w:rFonts w:eastAsiaTheme="minorEastAsia"/>
          <w:color w:val="000000"/>
          <w:kern w:val="0"/>
          <w:szCs w:val="21"/>
        </w:rPr>
        <w:t xml:space="preserve"> </w:t>
      </w:r>
      <w:r w:rsidRPr="00ED6880">
        <w:rPr>
          <w:rFonts w:eastAsiaTheme="minorEastAsia" w:hAnsiTheme="minorEastAsia"/>
          <w:color w:val="000000"/>
          <w:kern w:val="0"/>
          <w:szCs w:val="21"/>
        </w:rPr>
        <w:t>纳税人未按照规定的期限办理纳税申报和报送纳税资料的，依照税收征管法第六十二条的规定处理。</w:t>
      </w: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t xml:space="preserve">　　第三十三条</w:t>
      </w:r>
      <w:r w:rsidRPr="00ED6880">
        <w:rPr>
          <w:rFonts w:eastAsiaTheme="minorEastAsia"/>
          <w:color w:val="000000"/>
          <w:kern w:val="0"/>
          <w:szCs w:val="21"/>
        </w:rPr>
        <w:t xml:space="preserve"> </w:t>
      </w:r>
      <w:r w:rsidRPr="00ED6880">
        <w:rPr>
          <w:rFonts w:eastAsiaTheme="minorEastAsia" w:hAnsiTheme="minorEastAsia"/>
          <w:color w:val="000000"/>
          <w:kern w:val="0"/>
          <w:szCs w:val="21"/>
        </w:rPr>
        <w:t>纳税人采取伪造、变造、隐匿、擅自销毁账簿、记账凭证，或者在账簿上多列支出或者不列、少列收入，或者经税务机关通知申报而拒不申报或者进行虚假的纳税申报，不缴或者少缴应纳税款的，依照税收征管法第六十三条的规定处理。</w:t>
      </w: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lastRenderedPageBreak/>
        <w:t xml:space="preserve">　　第三十四条</w:t>
      </w:r>
      <w:r w:rsidRPr="00ED6880">
        <w:rPr>
          <w:rFonts w:eastAsiaTheme="minorEastAsia"/>
          <w:color w:val="000000"/>
          <w:kern w:val="0"/>
          <w:szCs w:val="21"/>
        </w:rPr>
        <w:t xml:space="preserve"> </w:t>
      </w:r>
      <w:r w:rsidRPr="00ED6880">
        <w:rPr>
          <w:rFonts w:eastAsiaTheme="minorEastAsia" w:hAnsiTheme="minorEastAsia"/>
          <w:color w:val="000000"/>
          <w:kern w:val="0"/>
          <w:szCs w:val="21"/>
        </w:rPr>
        <w:t>纳税人编造虚假计税依据的，依照税收征管法第六十四条第一款的规定处理。</w:t>
      </w: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t xml:space="preserve">　　第三十五条</w:t>
      </w:r>
      <w:r w:rsidRPr="00ED6880">
        <w:rPr>
          <w:rFonts w:eastAsiaTheme="minorEastAsia"/>
          <w:color w:val="000000"/>
          <w:kern w:val="0"/>
          <w:szCs w:val="21"/>
        </w:rPr>
        <w:t xml:space="preserve"> </w:t>
      </w:r>
      <w:r w:rsidRPr="00ED6880">
        <w:rPr>
          <w:rFonts w:eastAsiaTheme="minorEastAsia" w:hAnsiTheme="minorEastAsia"/>
          <w:color w:val="000000"/>
          <w:kern w:val="0"/>
          <w:szCs w:val="21"/>
        </w:rPr>
        <w:t>纳税人有扣缴义务人支付的应税所得，扣缴义务人应扣未扣、应收未收税款的，依照税收征管法第六十九条的规定处理。</w:t>
      </w: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t xml:space="preserve">　　第三十六条</w:t>
      </w:r>
      <w:r w:rsidRPr="00ED6880">
        <w:rPr>
          <w:rFonts w:eastAsiaTheme="minorEastAsia"/>
          <w:color w:val="000000"/>
          <w:kern w:val="0"/>
          <w:szCs w:val="21"/>
        </w:rPr>
        <w:t xml:space="preserve"> </w:t>
      </w:r>
      <w:r w:rsidRPr="00ED6880">
        <w:rPr>
          <w:rFonts w:eastAsiaTheme="minorEastAsia" w:hAnsiTheme="minorEastAsia"/>
          <w:color w:val="000000"/>
          <w:kern w:val="0"/>
          <w:szCs w:val="21"/>
        </w:rPr>
        <w:t>税务人员徇私舞弊或者玩忽职守，不征或者少征应征税款的，依照税收征管法第八十二条第一款的规定处理。</w:t>
      </w: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t xml:space="preserve">　　第三十七条</w:t>
      </w:r>
      <w:r w:rsidRPr="00ED6880">
        <w:rPr>
          <w:rFonts w:eastAsiaTheme="minorEastAsia"/>
          <w:color w:val="000000"/>
          <w:kern w:val="0"/>
          <w:szCs w:val="21"/>
        </w:rPr>
        <w:t xml:space="preserve"> </w:t>
      </w:r>
      <w:r w:rsidRPr="00ED6880">
        <w:rPr>
          <w:rFonts w:eastAsiaTheme="minorEastAsia" w:hAnsiTheme="minorEastAsia"/>
          <w:color w:val="000000"/>
          <w:kern w:val="0"/>
          <w:szCs w:val="21"/>
        </w:rPr>
        <w:t>税务人员滥用职权，故意刁难纳税人的，依照税收征管法第八十二条第二款的规定处理。</w:t>
      </w: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t xml:space="preserve">　　第三十八条</w:t>
      </w:r>
      <w:r w:rsidRPr="00ED6880">
        <w:rPr>
          <w:rFonts w:eastAsiaTheme="minorEastAsia"/>
          <w:color w:val="000000"/>
          <w:kern w:val="0"/>
          <w:szCs w:val="21"/>
        </w:rPr>
        <w:t xml:space="preserve"> </w:t>
      </w:r>
      <w:r w:rsidRPr="00ED6880">
        <w:rPr>
          <w:rFonts w:eastAsiaTheme="minorEastAsia" w:hAnsiTheme="minorEastAsia"/>
          <w:color w:val="000000"/>
          <w:kern w:val="0"/>
          <w:szCs w:val="21"/>
        </w:rPr>
        <w:t>税务机关和税务人员未依法为纳税人保密的，依照税收征管法第八十七条的规定处理。</w:t>
      </w: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t xml:space="preserve">　　第三十九条</w:t>
      </w:r>
      <w:r w:rsidRPr="00ED6880">
        <w:rPr>
          <w:rFonts w:eastAsiaTheme="minorEastAsia"/>
          <w:color w:val="000000"/>
          <w:kern w:val="0"/>
          <w:szCs w:val="21"/>
        </w:rPr>
        <w:t xml:space="preserve"> </w:t>
      </w:r>
      <w:r w:rsidRPr="00ED6880">
        <w:rPr>
          <w:rFonts w:eastAsiaTheme="minorEastAsia" w:hAnsiTheme="minorEastAsia"/>
          <w:color w:val="000000"/>
          <w:kern w:val="0"/>
          <w:szCs w:val="21"/>
        </w:rPr>
        <w:t>税务代理人违反税收法律、行政法规，造成纳税人未缴或者少缴税款的，依照税收征管法实施细则第九十八条的规定处理。</w:t>
      </w:r>
    </w:p>
    <w:p w:rsidR="00CB7F30" w:rsidRDefault="00CB7F30" w:rsidP="00CB7F30">
      <w:pPr>
        <w:widowControl/>
        <w:spacing w:line="360" w:lineRule="exact"/>
        <w:ind w:firstLine="405"/>
        <w:rPr>
          <w:rFonts w:eastAsiaTheme="minorEastAsia" w:hAnsiTheme="minorEastAsia"/>
          <w:color w:val="000000"/>
          <w:kern w:val="0"/>
          <w:szCs w:val="21"/>
        </w:rPr>
      </w:pPr>
      <w:r w:rsidRPr="00ED6880">
        <w:rPr>
          <w:rFonts w:eastAsiaTheme="minorEastAsia" w:hAnsiTheme="minorEastAsia"/>
          <w:color w:val="000000"/>
          <w:kern w:val="0"/>
          <w:szCs w:val="21"/>
        </w:rPr>
        <w:t>第四十条</w:t>
      </w:r>
      <w:r w:rsidRPr="00ED6880">
        <w:rPr>
          <w:rFonts w:eastAsiaTheme="minorEastAsia"/>
          <w:color w:val="000000"/>
          <w:kern w:val="0"/>
          <w:szCs w:val="21"/>
        </w:rPr>
        <w:t xml:space="preserve"> </w:t>
      </w:r>
      <w:r w:rsidRPr="00ED6880">
        <w:rPr>
          <w:rFonts w:eastAsiaTheme="minorEastAsia" w:hAnsiTheme="minorEastAsia"/>
          <w:color w:val="000000"/>
          <w:kern w:val="0"/>
          <w:szCs w:val="21"/>
        </w:rPr>
        <w:t>其他税收违法行为，依照税收法律、法规的有关规定处理。</w:t>
      </w:r>
    </w:p>
    <w:p w:rsidR="00CB7F30" w:rsidRDefault="00CB7F30" w:rsidP="00CB7F30">
      <w:pPr>
        <w:widowControl/>
        <w:spacing w:line="360" w:lineRule="exact"/>
        <w:rPr>
          <w:rFonts w:eastAsiaTheme="minorEastAsia" w:hAnsiTheme="minorEastAsia"/>
          <w:color w:val="000000"/>
          <w:kern w:val="0"/>
          <w:szCs w:val="21"/>
        </w:rPr>
      </w:pPr>
    </w:p>
    <w:p w:rsidR="00CB7F30" w:rsidRDefault="00CB7F30" w:rsidP="00CB7F30">
      <w:pPr>
        <w:widowControl/>
        <w:spacing w:line="360" w:lineRule="exact"/>
        <w:jc w:val="center"/>
        <w:rPr>
          <w:rFonts w:eastAsiaTheme="minorEastAsia" w:hAnsiTheme="minorEastAsia"/>
          <w:b/>
          <w:bCs/>
          <w:color w:val="000000"/>
          <w:kern w:val="0"/>
          <w:szCs w:val="21"/>
        </w:rPr>
      </w:pPr>
      <w:r w:rsidRPr="00ED6880">
        <w:rPr>
          <w:rFonts w:eastAsiaTheme="minorEastAsia" w:hAnsiTheme="minorEastAsia"/>
          <w:b/>
          <w:bCs/>
          <w:color w:val="000000"/>
          <w:kern w:val="0"/>
          <w:szCs w:val="21"/>
        </w:rPr>
        <w:t>第八章</w:t>
      </w:r>
      <w:r w:rsidRPr="00ED6880">
        <w:rPr>
          <w:rFonts w:eastAsiaTheme="minorEastAsia"/>
          <w:b/>
          <w:bCs/>
          <w:color w:val="000000"/>
          <w:kern w:val="0"/>
          <w:szCs w:val="21"/>
        </w:rPr>
        <w:t xml:space="preserve"> </w:t>
      </w:r>
      <w:r w:rsidRPr="00ED6880">
        <w:rPr>
          <w:rFonts w:eastAsiaTheme="minorEastAsia" w:hAnsiTheme="minorEastAsia"/>
          <w:b/>
          <w:bCs/>
          <w:color w:val="000000"/>
          <w:kern w:val="0"/>
          <w:szCs w:val="21"/>
        </w:rPr>
        <w:t>附</w:t>
      </w:r>
      <w:r>
        <w:rPr>
          <w:rFonts w:eastAsiaTheme="minorEastAsia" w:hAnsiTheme="minorEastAsia" w:hint="eastAsia"/>
          <w:b/>
          <w:bCs/>
          <w:color w:val="000000"/>
          <w:kern w:val="0"/>
          <w:szCs w:val="21"/>
        </w:rPr>
        <w:t xml:space="preserve">  </w:t>
      </w:r>
      <w:r w:rsidRPr="00ED6880">
        <w:rPr>
          <w:rFonts w:eastAsiaTheme="minorEastAsia" w:hAnsiTheme="minorEastAsia"/>
          <w:b/>
          <w:bCs/>
          <w:color w:val="000000"/>
          <w:kern w:val="0"/>
          <w:szCs w:val="21"/>
        </w:rPr>
        <w:t>则</w:t>
      </w:r>
    </w:p>
    <w:p w:rsidR="00CB7F30" w:rsidRPr="00ED6880" w:rsidRDefault="00CB7F30" w:rsidP="00CB7F30">
      <w:pPr>
        <w:widowControl/>
        <w:spacing w:line="360" w:lineRule="exact"/>
        <w:jc w:val="center"/>
        <w:rPr>
          <w:rFonts w:eastAsiaTheme="minorEastAsia"/>
          <w:color w:val="000000"/>
          <w:kern w:val="0"/>
          <w:szCs w:val="21"/>
        </w:rPr>
      </w:pP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t xml:space="preserve">　　第四十一条</w:t>
      </w:r>
      <w:r w:rsidRPr="00ED6880">
        <w:rPr>
          <w:rFonts w:eastAsiaTheme="minorEastAsia"/>
          <w:color w:val="000000"/>
          <w:kern w:val="0"/>
          <w:szCs w:val="21"/>
        </w:rPr>
        <w:t xml:space="preserve"> </w:t>
      </w:r>
      <w:r w:rsidRPr="00ED6880">
        <w:rPr>
          <w:rFonts w:eastAsiaTheme="minorEastAsia" w:hAnsiTheme="minorEastAsia"/>
          <w:color w:val="000000"/>
          <w:kern w:val="0"/>
          <w:szCs w:val="21"/>
        </w:rPr>
        <w:t>纳税申报表由各省、自治区、直辖市和计划单列市地方税务局按照国家税务总局规定的式样统一印制。</w:t>
      </w: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t xml:space="preserve">　　第四十二条</w:t>
      </w:r>
      <w:r w:rsidRPr="00ED6880">
        <w:rPr>
          <w:rFonts w:eastAsiaTheme="minorEastAsia"/>
          <w:color w:val="000000"/>
          <w:kern w:val="0"/>
          <w:szCs w:val="21"/>
        </w:rPr>
        <w:t xml:space="preserve"> </w:t>
      </w:r>
      <w:r w:rsidRPr="00ED6880">
        <w:rPr>
          <w:rFonts w:eastAsiaTheme="minorEastAsia" w:hAnsiTheme="minorEastAsia"/>
          <w:color w:val="000000"/>
          <w:kern w:val="0"/>
          <w:szCs w:val="21"/>
        </w:rPr>
        <w:t>纳税申报的其他事项，依照税收征管法、个人所得税法及其他有关法律、法规的规定执行。</w:t>
      </w:r>
    </w:p>
    <w:p w:rsidR="00CB7F30" w:rsidRPr="00ED6880" w:rsidRDefault="00CB7F30" w:rsidP="00CB7F30">
      <w:pPr>
        <w:widowControl/>
        <w:spacing w:line="360" w:lineRule="exact"/>
        <w:rPr>
          <w:rFonts w:eastAsiaTheme="minorEastAsia"/>
          <w:color w:val="000000"/>
          <w:kern w:val="0"/>
          <w:szCs w:val="21"/>
        </w:rPr>
      </w:pPr>
      <w:r w:rsidRPr="00ED6880">
        <w:rPr>
          <w:rFonts w:eastAsiaTheme="minorEastAsia" w:hAnsiTheme="minorEastAsia"/>
          <w:color w:val="000000"/>
          <w:kern w:val="0"/>
          <w:szCs w:val="21"/>
        </w:rPr>
        <w:t xml:space="preserve">　　第四十三条</w:t>
      </w:r>
      <w:r w:rsidRPr="00ED6880">
        <w:rPr>
          <w:rFonts w:eastAsiaTheme="minorEastAsia"/>
          <w:color w:val="000000"/>
          <w:kern w:val="0"/>
          <w:szCs w:val="21"/>
        </w:rPr>
        <w:t xml:space="preserve"> </w:t>
      </w:r>
      <w:r w:rsidRPr="00ED6880">
        <w:rPr>
          <w:rFonts w:eastAsiaTheme="minorEastAsia" w:hAnsiTheme="minorEastAsia"/>
          <w:color w:val="000000"/>
          <w:kern w:val="0"/>
          <w:szCs w:val="21"/>
        </w:rPr>
        <w:t>本办法第二条第一项年所得</w:t>
      </w:r>
      <w:r w:rsidRPr="00ED6880">
        <w:rPr>
          <w:rFonts w:eastAsiaTheme="minorEastAsia"/>
          <w:color w:val="000000"/>
          <w:kern w:val="0"/>
          <w:szCs w:val="21"/>
        </w:rPr>
        <w:t>12</w:t>
      </w:r>
      <w:r w:rsidRPr="00ED6880">
        <w:rPr>
          <w:rFonts w:eastAsiaTheme="minorEastAsia" w:hAnsiTheme="minorEastAsia"/>
          <w:color w:val="000000"/>
          <w:kern w:val="0"/>
          <w:szCs w:val="21"/>
        </w:rPr>
        <w:t>万元以上情形的纳税申报，按照第十届全国人民代表大会常务委员会第十八次会议通过的《关于修改〈中华人民共和国个人所得税法〉的决定》规定的施行时间，自</w:t>
      </w:r>
      <w:smartTag w:uri="urn:schemas-microsoft-com:office:smarttags" w:element="chsdate">
        <w:smartTagPr>
          <w:attr w:name="IsROCDate" w:val="False"/>
          <w:attr w:name="IsLunarDate" w:val="False"/>
          <w:attr w:name="Day" w:val="1"/>
          <w:attr w:name="Month" w:val="1"/>
          <w:attr w:name="Year" w:val="2006"/>
        </w:smartTagPr>
        <w:r w:rsidRPr="00ED6880">
          <w:rPr>
            <w:rFonts w:eastAsiaTheme="minorEastAsia"/>
            <w:color w:val="000000"/>
            <w:kern w:val="0"/>
            <w:szCs w:val="21"/>
          </w:rPr>
          <w:t>2006</w:t>
        </w:r>
        <w:r w:rsidRPr="00ED6880">
          <w:rPr>
            <w:rFonts w:eastAsiaTheme="minorEastAsia" w:hAnsiTheme="minorEastAsia"/>
            <w:color w:val="000000"/>
            <w:kern w:val="0"/>
            <w:szCs w:val="21"/>
          </w:rPr>
          <w:t>年</w:t>
        </w:r>
        <w:r w:rsidRPr="00ED6880">
          <w:rPr>
            <w:rFonts w:eastAsiaTheme="minorEastAsia"/>
            <w:color w:val="000000"/>
            <w:kern w:val="0"/>
            <w:szCs w:val="21"/>
          </w:rPr>
          <w:t>1</w:t>
        </w:r>
        <w:r w:rsidRPr="00ED6880">
          <w:rPr>
            <w:rFonts w:eastAsiaTheme="minorEastAsia" w:hAnsiTheme="minorEastAsia"/>
            <w:color w:val="000000"/>
            <w:kern w:val="0"/>
            <w:szCs w:val="21"/>
          </w:rPr>
          <w:t>月</w:t>
        </w:r>
        <w:r w:rsidRPr="00ED6880">
          <w:rPr>
            <w:rFonts w:eastAsiaTheme="minorEastAsia"/>
            <w:color w:val="000000"/>
            <w:kern w:val="0"/>
            <w:szCs w:val="21"/>
          </w:rPr>
          <w:t>1</w:t>
        </w:r>
        <w:r w:rsidRPr="00ED6880">
          <w:rPr>
            <w:rFonts w:eastAsiaTheme="minorEastAsia" w:hAnsiTheme="minorEastAsia"/>
            <w:color w:val="000000"/>
            <w:kern w:val="0"/>
            <w:szCs w:val="21"/>
          </w:rPr>
          <w:t>日起</w:t>
        </w:r>
      </w:smartTag>
      <w:r w:rsidRPr="00ED6880">
        <w:rPr>
          <w:rFonts w:eastAsiaTheme="minorEastAsia" w:hAnsiTheme="minorEastAsia"/>
          <w:color w:val="000000"/>
          <w:kern w:val="0"/>
          <w:szCs w:val="21"/>
        </w:rPr>
        <w:t>执行。</w:t>
      </w:r>
    </w:p>
    <w:p w:rsidR="00CB7F30" w:rsidRDefault="00CB7F30" w:rsidP="00CB7F30">
      <w:pPr>
        <w:widowControl/>
        <w:spacing w:line="360" w:lineRule="exact"/>
        <w:rPr>
          <w:rFonts w:ascii="华文细黑" w:eastAsia="华文细黑" w:hAnsi="华文细黑" w:cs="宋体"/>
          <w:color w:val="000000"/>
          <w:kern w:val="0"/>
          <w:sz w:val="24"/>
        </w:rPr>
      </w:pPr>
      <w:r w:rsidRPr="00ED6880">
        <w:rPr>
          <w:rFonts w:eastAsiaTheme="minorEastAsia" w:hAnsiTheme="minorEastAsia"/>
          <w:color w:val="000000"/>
          <w:kern w:val="0"/>
          <w:szCs w:val="21"/>
        </w:rPr>
        <w:t xml:space="preserve">　　第四十四条</w:t>
      </w:r>
      <w:r w:rsidRPr="00ED6880">
        <w:rPr>
          <w:rFonts w:eastAsiaTheme="minorEastAsia"/>
          <w:color w:val="000000"/>
          <w:kern w:val="0"/>
          <w:szCs w:val="21"/>
        </w:rPr>
        <w:t xml:space="preserve"> </w:t>
      </w:r>
      <w:r w:rsidRPr="00ED6880">
        <w:rPr>
          <w:rFonts w:eastAsiaTheme="minorEastAsia" w:hAnsiTheme="minorEastAsia"/>
          <w:color w:val="000000"/>
          <w:kern w:val="0"/>
          <w:szCs w:val="21"/>
        </w:rPr>
        <w:t>本办法有关第二条第二项至第四项情形的纳税申报规定，自</w:t>
      </w:r>
      <w:smartTag w:uri="urn:schemas-microsoft-com:office:smarttags" w:element="chsdate">
        <w:smartTagPr>
          <w:attr w:name="IsROCDate" w:val="False"/>
          <w:attr w:name="IsLunarDate" w:val="False"/>
          <w:attr w:name="Day" w:val="1"/>
          <w:attr w:name="Month" w:val="1"/>
          <w:attr w:name="Year" w:val="2007"/>
        </w:smartTagPr>
        <w:r w:rsidRPr="00ED6880">
          <w:rPr>
            <w:rFonts w:eastAsiaTheme="minorEastAsia"/>
            <w:color w:val="000000"/>
            <w:kern w:val="0"/>
            <w:szCs w:val="21"/>
          </w:rPr>
          <w:t>2007</w:t>
        </w:r>
        <w:r w:rsidRPr="00ED6880">
          <w:rPr>
            <w:rFonts w:eastAsiaTheme="minorEastAsia" w:hAnsiTheme="minorEastAsia"/>
            <w:color w:val="000000"/>
            <w:kern w:val="0"/>
            <w:szCs w:val="21"/>
          </w:rPr>
          <w:t>年</w:t>
        </w:r>
        <w:r w:rsidRPr="00ED6880">
          <w:rPr>
            <w:rFonts w:eastAsiaTheme="minorEastAsia"/>
            <w:color w:val="000000"/>
            <w:kern w:val="0"/>
            <w:szCs w:val="21"/>
          </w:rPr>
          <w:t>1</w:t>
        </w:r>
        <w:r w:rsidRPr="00ED6880">
          <w:rPr>
            <w:rFonts w:eastAsiaTheme="minorEastAsia" w:hAnsiTheme="minorEastAsia"/>
            <w:color w:val="000000"/>
            <w:kern w:val="0"/>
            <w:szCs w:val="21"/>
          </w:rPr>
          <w:t>月</w:t>
        </w:r>
        <w:r w:rsidRPr="00ED6880">
          <w:rPr>
            <w:rFonts w:eastAsiaTheme="minorEastAsia"/>
            <w:color w:val="000000"/>
            <w:kern w:val="0"/>
            <w:szCs w:val="21"/>
          </w:rPr>
          <w:t>1</w:t>
        </w:r>
        <w:r w:rsidRPr="00ED6880">
          <w:rPr>
            <w:rFonts w:eastAsiaTheme="minorEastAsia" w:hAnsiTheme="minorEastAsia"/>
            <w:color w:val="000000"/>
            <w:kern w:val="0"/>
            <w:szCs w:val="21"/>
          </w:rPr>
          <w:t>日起</w:t>
        </w:r>
      </w:smartTag>
      <w:r w:rsidRPr="00ED6880">
        <w:rPr>
          <w:rFonts w:eastAsiaTheme="minorEastAsia" w:hAnsiTheme="minorEastAsia"/>
          <w:color w:val="000000"/>
          <w:kern w:val="0"/>
          <w:szCs w:val="21"/>
        </w:rPr>
        <w:t>执行，《</w:t>
      </w:r>
      <w:hyperlink r:id="rId12" w:tgtFrame="_blank" w:history="1">
        <w:r w:rsidRPr="00ED6880">
          <w:rPr>
            <w:rFonts w:eastAsiaTheme="minorEastAsia" w:hAnsiTheme="minorEastAsia"/>
            <w:color w:val="000000"/>
            <w:kern w:val="0"/>
            <w:szCs w:val="21"/>
          </w:rPr>
          <w:t>国家税务总局关于印发〈个人所得税自行申报纳税暂行办法〉的通知</w:t>
        </w:r>
      </w:hyperlink>
      <w:r w:rsidRPr="00ED6880">
        <w:rPr>
          <w:rFonts w:eastAsiaTheme="minorEastAsia" w:hAnsiTheme="minorEastAsia"/>
          <w:color w:val="000000"/>
          <w:kern w:val="0"/>
          <w:szCs w:val="21"/>
        </w:rPr>
        <w:t>》（国税发</w:t>
      </w:r>
      <w:r w:rsidRPr="00ED6880">
        <w:rPr>
          <w:rFonts w:eastAsiaTheme="minorEastAsia"/>
          <w:color w:val="000000"/>
          <w:kern w:val="0"/>
          <w:szCs w:val="21"/>
        </w:rPr>
        <w:t>[1995]077</w:t>
      </w:r>
      <w:r w:rsidRPr="00ED6880">
        <w:rPr>
          <w:rFonts w:eastAsiaTheme="minorEastAsia" w:hAnsiTheme="minorEastAsia"/>
          <w:color w:val="000000"/>
          <w:kern w:val="0"/>
          <w:szCs w:val="21"/>
        </w:rPr>
        <w:t>号）同时废止。</w:t>
      </w:r>
    </w:p>
    <w:p w:rsidR="00166C9A" w:rsidRPr="00CB7F30" w:rsidRDefault="00166C9A"/>
    <w:sectPr w:rsidR="00166C9A" w:rsidRPr="00CB7F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Microsoft JhengHei Light"/>
    <w:charset w:val="86"/>
    <w:family w:val="script"/>
    <w:pitch w:val="fixed"/>
    <w:sig w:usb0="00000000"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F30"/>
    <w:rsid w:val="00150248"/>
    <w:rsid w:val="00166C9A"/>
    <w:rsid w:val="00CB7F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F30"/>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CB7F30"/>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CB7F30"/>
    <w:rPr>
      <w:rFonts w:ascii="Times New Roman" w:eastAsia="方正小标宋简体" w:hAnsi="宋体" w:cs="Times New Roman"/>
      <w:noProof/>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F30"/>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CB7F30"/>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CB7F30"/>
    <w:rPr>
      <w:rFonts w:ascii="Times New Roman" w:eastAsia="方正小标宋简体" w:hAnsi="宋体" w:cs="Times New Roman"/>
      <w:noProof/>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acc.com/web/lica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inaacc.com/upload/news/2006/11/8/cd2792200611811563798433.doc" TargetMode="External"/><Relationship Id="rId12" Type="http://schemas.openxmlformats.org/officeDocument/2006/relationships/hyperlink" Target="http://www.chinaacc.com/new/63/67/88/1995/4/ad0632151011182459915295.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inaacc.com/new/63/67/81/2005/12/dr85931523521032150027000-0.htm" TargetMode="External"/><Relationship Id="rId11" Type="http://schemas.openxmlformats.org/officeDocument/2006/relationships/hyperlink" Target="http://www.chinaacc.com/web/licai/" TargetMode="External"/><Relationship Id="rId5" Type="http://schemas.openxmlformats.org/officeDocument/2006/relationships/hyperlink" Target="http://www.chinaacc.com/new/63/67/81/2005/12/dr110212264510321500210538-0.htm" TargetMode="External"/><Relationship Id="rId10" Type="http://schemas.openxmlformats.org/officeDocument/2006/relationships/hyperlink" Target="http://www.chinaacc.com/web/lc_sh_2" TargetMode="External"/><Relationship Id="rId4" Type="http://schemas.openxmlformats.org/officeDocument/2006/relationships/webSettings" Target="webSettings.xml"/><Relationship Id="rId9" Type="http://schemas.openxmlformats.org/officeDocument/2006/relationships/hyperlink" Target="http://www.chinaacc.com/web/lc_zq_1"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894</Words>
  <Characters>5100</Characters>
  <Application>Microsoft Office Word</Application>
  <DocSecurity>0</DocSecurity>
  <Lines>42</Lines>
  <Paragraphs>11</Paragraphs>
  <ScaleCrop>false</ScaleCrop>
  <Company>china</Company>
  <LinksUpToDate>false</LinksUpToDate>
  <CharactersWithSpaces>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2016-11-06T13:53:00Z</dcterms:created>
  <dcterms:modified xsi:type="dcterms:W3CDTF">2016-11-06T13:54:00Z</dcterms:modified>
</cp:coreProperties>
</file>