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FC" w:rsidRPr="001454EC" w:rsidRDefault="003C4AFC" w:rsidP="003C4AFC">
      <w:pPr>
        <w:pStyle w:val="2"/>
        <w:spacing w:before="312" w:after="156"/>
        <w:rPr>
          <w:szCs w:val="24"/>
        </w:rPr>
      </w:pPr>
      <w:bookmarkStart w:id="0" w:name="_Toc445143219"/>
      <w:bookmarkStart w:id="1" w:name="_Toc445994299"/>
      <w:bookmarkStart w:id="2" w:name="_Toc460337845"/>
      <w:bookmarkStart w:id="3" w:name="OLE_LINK3"/>
      <w:bookmarkStart w:id="4" w:name="_GoBack"/>
      <w:bookmarkEnd w:id="4"/>
      <w:r w:rsidRPr="001454EC">
        <w:rPr>
          <w:rFonts w:hint="eastAsia"/>
        </w:rPr>
        <w:t xml:space="preserve">  </w:t>
      </w:r>
      <w:r w:rsidRPr="001454EC">
        <w:t>关于将按预算外资金管理的全国性及中央部门和单位行政事业性收费纳入预算管理的通知</w:t>
      </w:r>
      <w:bookmarkEnd w:id="0"/>
      <w:bookmarkEnd w:id="1"/>
      <w:bookmarkEnd w:id="2"/>
    </w:p>
    <w:p w:rsidR="003C4AFC" w:rsidRDefault="003C4AFC" w:rsidP="003C4AFC">
      <w:pPr>
        <w:pStyle w:val="a3"/>
        <w:spacing w:before="0" w:beforeAutospacing="0" w:after="0" w:afterAutospacing="0" w:line="360" w:lineRule="exact"/>
        <w:jc w:val="center"/>
        <w:rPr>
          <w:rFonts w:ascii="Times New Roman" w:eastAsiaTheme="minorEastAsia" w:hAnsiTheme="minorEastAsia"/>
          <w:color w:val="000000"/>
          <w:sz w:val="21"/>
          <w:szCs w:val="21"/>
        </w:rPr>
      </w:pPr>
      <w:r w:rsidRPr="001454EC">
        <w:rPr>
          <w:rFonts w:ascii="Times New Roman" w:eastAsiaTheme="minorEastAsia" w:hAnsiTheme="minorEastAsia"/>
          <w:color w:val="000000"/>
          <w:sz w:val="21"/>
          <w:szCs w:val="21"/>
        </w:rPr>
        <w:t>财预</w:t>
      </w:r>
      <w:r w:rsidRPr="001454EC">
        <w:rPr>
          <w:rFonts w:ascii="Times New Roman" w:eastAsiaTheme="minorEastAsia" w:hAnsi="Times New Roman"/>
          <w:color w:val="000000"/>
          <w:sz w:val="21"/>
          <w:szCs w:val="21"/>
        </w:rPr>
        <w:t>[2009]79</w:t>
      </w:r>
      <w:r w:rsidRPr="001454EC">
        <w:rPr>
          <w:rFonts w:ascii="Times New Roman" w:eastAsiaTheme="minorEastAsia" w:hAnsiTheme="minorEastAsia"/>
          <w:color w:val="000000"/>
          <w:sz w:val="21"/>
          <w:szCs w:val="21"/>
        </w:rPr>
        <w:t>号</w:t>
      </w:r>
    </w:p>
    <w:p w:rsidR="003C4AFC" w:rsidRPr="001454EC" w:rsidRDefault="003C4AFC" w:rsidP="003C4AFC">
      <w:pPr>
        <w:pStyle w:val="a3"/>
        <w:spacing w:before="0" w:beforeAutospacing="0" w:after="0" w:afterAutospacing="0" w:line="360" w:lineRule="exact"/>
        <w:jc w:val="center"/>
        <w:rPr>
          <w:rFonts w:ascii="Times New Roman" w:eastAsiaTheme="minorEastAsia" w:hAnsi="Times New Roman"/>
          <w:color w:val="000000"/>
          <w:sz w:val="21"/>
          <w:szCs w:val="21"/>
        </w:rPr>
      </w:pP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国务院各部委、各直属机构，总后勤部，高法院，高检院，各省、自治区、直辖市、计划单列市财政厅（局），新疆生产建设兵团财务局，中国人民银行上海总部，各分行、营业管理部、省会（首府）城市中心支行、大连、青岛、宁波、厦门、深圳中心支行：</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为贯彻落实《国务院关于编制</w:t>
      </w:r>
      <w:r w:rsidRPr="001454EC">
        <w:rPr>
          <w:rFonts w:ascii="Times New Roman" w:eastAsiaTheme="minorEastAsia" w:hAnsi="Times New Roman"/>
          <w:color w:val="000000"/>
          <w:sz w:val="21"/>
          <w:szCs w:val="21"/>
        </w:rPr>
        <w:t>2009</w:t>
      </w:r>
      <w:r w:rsidRPr="001454EC">
        <w:rPr>
          <w:rFonts w:ascii="Times New Roman" w:eastAsiaTheme="minorEastAsia" w:hAnsiTheme="minorEastAsia"/>
          <w:color w:val="000000"/>
          <w:sz w:val="21"/>
          <w:szCs w:val="21"/>
        </w:rPr>
        <w:t>年中央预算和地方预算的通知》（国发</w:t>
      </w:r>
      <w:r w:rsidRPr="001454EC">
        <w:rPr>
          <w:rFonts w:ascii="Times New Roman" w:eastAsiaTheme="minorEastAsia" w:hAnsi="Times New Roman"/>
          <w:color w:val="000000"/>
          <w:sz w:val="21"/>
          <w:szCs w:val="21"/>
        </w:rPr>
        <w:t>[2008]35</w:t>
      </w:r>
      <w:r w:rsidRPr="001454EC">
        <w:rPr>
          <w:rFonts w:ascii="Times New Roman" w:eastAsiaTheme="minorEastAsia" w:hAnsiTheme="minorEastAsia"/>
          <w:color w:val="000000"/>
          <w:sz w:val="21"/>
          <w:szCs w:val="21"/>
        </w:rPr>
        <w:t>号）有关规定，现决定从</w:t>
      </w:r>
      <w:smartTag w:uri="urn:schemas-microsoft-com:office:smarttags" w:element="chsdate">
        <w:smartTagPr>
          <w:attr w:name="IsROCDate" w:val="False"/>
          <w:attr w:name="IsLunarDate" w:val="False"/>
          <w:attr w:name="Day" w:val="1"/>
          <w:attr w:name="Month" w:val="1"/>
          <w:attr w:name="Year" w:val="2010"/>
        </w:smartTagPr>
        <w:r w:rsidRPr="001454EC">
          <w:rPr>
            <w:rFonts w:ascii="Times New Roman" w:eastAsiaTheme="minorEastAsia" w:hAnsi="Times New Roman"/>
            <w:color w:val="000000"/>
            <w:sz w:val="21"/>
            <w:szCs w:val="21"/>
          </w:rPr>
          <w:t>2010</w:t>
        </w:r>
        <w:r w:rsidRPr="001454EC">
          <w:rPr>
            <w:rFonts w:ascii="Times New Roman" w:eastAsiaTheme="minorEastAsia" w:hAnsiTheme="minorEastAsia"/>
            <w:color w:val="000000"/>
            <w:sz w:val="21"/>
            <w:szCs w:val="21"/>
          </w:rPr>
          <w:t>年</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月</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日起</w:t>
        </w:r>
      </w:smartTag>
      <w:r w:rsidRPr="001454EC">
        <w:rPr>
          <w:rFonts w:ascii="Times New Roman" w:eastAsiaTheme="minorEastAsia" w:hAnsiTheme="minorEastAsia"/>
          <w:color w:val="000000"/>
          <w:sz w:val="21"/>
          <w:szCs w:val="21"/>
        </w:rPr>
        <w:t>，将按预算外资金管理的全国性及中央部门和单位行政事业性收费逐步纳入财政预算管理。现就有关事项通知如下：</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b/>
          <w:color w:val="000000"/>
          <w:sz w:val="21"/>
          <w:szCs w:val="21"/>
        </w:rPr>
        <w:t xml:space="preserve">　　</w:t>
      </w:r>
      <w:r w:rsidRPr="001454EC">
        <w:rPr>
          <w:rStyle w:val="a4"/>
          <w:rFonts w:ascii="Times New Roman" w:eastAsiaTheme="minorEastAsia" w:hAnsiTheme="minorEastAsia"/>
          <w:color w:val="000000"/>
          <w:sz w:val="21"/>
          <w:szCs w:val="21"/>
        </w:rPr>
        <w:t>一、预算管理方式</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（一）自</w:t>
      </w:r>
      <w:smartTag w:uri="urn:schemas-microsoft-com:office:smarttags" w:element="chsdate">
        <w:smartTagPr>
          <w:attr w:name="IsROCDate" w:val="False"/>
          <w:attr w:name="IsLunarDate" w:val="False"/>
          <w:attr w:name="Day" w:val="1"/>
          <w:attr w:name="Month" w:val="1"/>
          <w:attr w:name="Year" w:val="2010"/>
        </w:smartTagPr>
        <w:r w:rsidRPr="001454EC">
          <w:rPr>
            <w:rFonts w:ascii="Times New Roman" w:eastAsiaTheme="minorEastAsia" w:hAnsi="Times New Roman"/>
            <w:color w:val="000000"/>
            <w:sz w:val="21"/>
            <w:szCs w:val="21"/>
          </w:rPr>
          <w:t>2010</w:t>
        </w:r>
        <w:r w:rsidRPr="001454EC">
          <w:rPr>
            <w:rFonts w:ascii="Times New Roman" w:eastAsiaTheme="minorEastAsia" w:hAnsiTheme="minorEastAsia"/>
            <w:color w:val="000000"/>
            <w:sz w:val="21"/>
            <w:szCs w:val="21"/>
          </w:rPr>
          <w:t>年</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月</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日起</w:t>
        </w:r>
      </w:smartTag>
      <w:r w:rsidRPr="001454EC">
        <w:rPr>
          <w:rFonts w:ascii="Times New Roman" w:eastAsiaTheme="minorEastAsia" w:hAnsiTheme="minorEastAsia"/>
          <w:color w:val="000000"/>
          <w:sz w:val="21"/>
          <w:szCs w:val="21"/>
        </w:rPr>
        <w:t>，本通知附件</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所列的各项行政事业性收费（含以前年度欠缴及未缴财政专户的资金和财政专户结余资金）全额上缴国库，支出通过一般预算或基金预算安排，不再作为预算外资金管理。根据各项行政事业性收费的性质，纳入预算管理具体方式如下：</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交通部门收取的车辆通行费（限于政府还贷）、船舶港务费，体育部门的外国团体来华登山注册费、车手等级认定费，司法部门的涉外、涉港澳台公证书工本费，贸促会的证照费（货物原产地证明书费、不可抗拒力证明书费）、认证费、仲裁费、涉外（台）经济贸易争议调解费，共</w:t>
      </w:r>
      <w:r w:rsidRPr="001454EC">
        <w:rPr>
          <w:rFonts w:ascii="Times New Roman" w:eastAsiaTheme="minorEastAsia" w:hAnsi="Times New Roman"/>
          <w:color w:val="000000"/>
          <w:sz w:val="21"/>
          <w:szCs w:val="21"/>
        </w:rPr>
        <w:t>9</w:t>
      </w:r>
      <w:r w:rsidRPr="001454EC">
        <w:rPr>
          <w:rFonts w:ascii="Times New Roman" w:eastAsiaTheme="minorEastAsia" w:hAnsiTheme="minorEastAsia"/>
          <w:color w:val="000000"/>
          <w:sz w:val="21"/>
          <w:szCs w:val="21"/>
        </w:rPr>
        <w:t>项收费暂作为政府性基金收入管理。</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2.</w:t>
      </w:r>
      <w:r w:rsidRPr="001454EC">
        <w:rPr>
          <w:rFonts w:ascii="Times New Roman" w:eastAsiaTheme="minorEastAsia" w:hAnsiTheme="minorEastAsia"/>
          <w:color w:val="000000"/>
          <w:sz w:val="21"/>
          <w:szCs w:val="21"/>
        </w:rPr>
        <w:t>附件</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所列其他行政事业性收费，均纳入一般预算行政事业性收费收入管理。</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（二）教育收费（学费、住宿费、考试考务费，具体目录见附件</w:t>
      </w:r>
      <w:r w:rsidRPr="001454EC">
        <w:rPr>
          <w:rFonts w:ascii="Times New Roman" w:eastAsiaTheme="minorEastAsia" w:hAnsi="Times New Roman"/>
          <w:color w:val="000000"/>
          <w:sz w:val="21"/>
          <w:szCs w:val="21"/>
        </w:rPr>
        <w:t>2</w:t>
      </w:r>
      <w:r w:rsidRPr="001454EC">
        <w:rPr>
          <w:rFonts w:ascii="Times New Roman" w:eastAsiaTheme="minorEastAsia" w:hAnsiTheme="minorEastAsia"/>
          <w:color w:val="000000"/>
          <w:sz w:val="21"/>
          <w:szCs w:val="21"/>
        </w:rPr>
        <w:t>）不纳入预算管理，国务院另有规定除外。</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Style w:val="a4"/>
          <w:rFonts w:ascii="Times New Roman" w:eastAsiaTheme="minorEastAsia" w:hAnsiTheme="minorEastAsia"/>
          <w:color w:val="000000"/>
          <w:sz w:val="21"/>
          <w:szCs w:val="21"/>
        </w:rPr>
        <w:t>二、收入预算级次和支出安排原则</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（一）附件</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所列的各项行政事业性收费纳入预算管理后，原上缴中央财政专户的收费收入上缴中央国库；原上缴地方财政专户的收费收入上缴地方国库；原按国务院或财政部规定的分成比例分别上缴中央和地方财政专户的收费收入，仍按原规定的比例分别上缴中央和地方国库。</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二）财政部门要及时核拨预算资金，保障相关部门和单位的正常运转经费和相关事业开支。纳入基金预算的，执收单位所需支出按政府性基金方式管理。纳入一般预算的，原执收单位为财政补助事业单位的，支出由同级财政安排；原执收单位为经费自理事业单位的，由同级财政通过安排其上级行政主管部门相关项目支出解决。</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Style w:val="a4"/>
          <w:rFonts w:ascii="Times New Roman" w:eastAsiaTheme="minorEastAsia" w:hAnsiTheme="minorEastAsia"/>
          <w:color w:val="000000"/>
          <w:sz w:val="21"/>
          <w:szCs w:val="21"/>
        </w:rPr>
        <w:t>三、</w:t>
      </w:r>
      <w:r w:rsidRPr="001454EC">
        <w:rPr>
          <w:rStyle w:val="a4"/>
          <w:rFonts w:ascii="Times New Roman" w:eastAsiaTheme="minorEastAsia" w:hAnsi="Times New Roman"/>
          <w:color w:val="000000"/>
          <w:sz w:val="21"/>
          <w:szCs w:val="21"/>
        </w:rPr>
        <w:t>2010</w:t>
      </w:r>
      <w:r w:rsidRPr="001454EC">
        <w:rPr>
          <w:rStyle w:val="a4"/>
          <w:rFonts w:ascii="Times New Roman" w:eastAsiaTheme="minorEastAsia" w:hAnsiTheme="minorEastAsia"/>
          <w:color w:val="000000"/>
          <w:sz w:val="21"/>
          <w:szCs w:val="21"/>
        </w:rPr>
        <w:t>年政府收支分类科目的修订</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本通知附件</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所列的各项行政事业性收费纳入预算管理后，有关收支科目按《</w:t>
      </w:r>
      <w:r w:rsidRPr="001454EC">
        <w:rPr>
          <w:rFonts w:ascii="Times New Roman" w:eastAsiaTheme="minorEastAsia" w:hAnsi="Times New Roman"/>
          <w:color w:val="000000"/>
          <w:sz w:val="21"/>
          <w:szCs w:val="21"/>
        </w:rPr>
        <w:t>2010</w:t>
      </w:r>
      <w:r w:rsidRPr="001454EC">
        <w:rPr>
          <w:rFonts w:ascii="Times New Roman" w:eastAsiaTheme="minorEastAsia" w:hAnsiTheme="minorEastAsia"/>
          <w:color w:val="000000"/>
          <w:sz w:val="21"/>
          <w:szCs w:val="21"/>
        </w:rPr>
        <w:t>年政府收支分类科目》规定执行。根据教育收费不纳入预算管理的规定（国务院另有规定除外），现对《</w:t>
      </w:r>
      <w:r w:rsidRPr="001454EC">
        <w:rPr>
          <w:rFonts w:ascii="Times New Roman" w:eastAsiaTheme="minorEastAsia" w:hAnsi="Times New Roman"/>
          <w:color w:val="000000"/>
          <w:sz w:val="21"/>
          <w:szCs w:val="21"/>
        </w:rPr>
        <w:t>2010</w:t>
      </w:r>
      <w:r w:rsidRPr="001454EC">
        <w:rPr>
          <w:rFonts w:ascii="Times New Roman" w:eastAsiaTheme="minorEastAsia" w:hAnsiTheme="minorEastAsia"/>
          <w:color w:val="000000"/>
          <w:sz w:val="21"/>
          <w:szCs w:val="21"/>
        </w:rPr>
        <w:t>年政府收支分类科目》修订如下：</w:t>
      </w:r>
    </w:p>
    <w:p w:rsidR="003C4AFC" w:rsidRDefault="003C4AFC" w:rsidP="003C4AFC">
      <w:pPr>
        <w:widowControl/>
        <w:jc w:val="left"/>
        <w:rPr>
          <w:rFonts w:eastAsiaTheme="minorEastAsia" w:hAnsiTheme="minorEastAsia"/>
          <w:color w:val="000000"/>
          <w:kern w:val="0"/>
          <w:szCs w:val="21"/>
        </w:rPr>
      </w:pPr>
      <w:r w:rsidRPr="001454EC">
        <w:rPr>
          <w:rFonts w:eastAsiaTheme="minorEastAsia" w:hAnsiTheme="minorEastAsia"/>
          <w:color w:val="000000"/>
          <w:szCs w:val="21"/>
        </w:rPr>
        <w:t xml:space="preserve">　　</w:t>
      </w:r>
      <w:r>
        <w:rPr>
          <w:rFonts w:eastAsiaTheme="minorEastAsia" w:hAnsiTheme="minorEastAsia"/>
          <w:color w:val="000000"/>
          <w:szCs w:val="21"/>
        </w:rPr>
        <w:br w:type="page"/>
      </w:r>
    </w:p>
    <w:p w:rsidR="003C4AFC" w:rsidRPr="001454EC" w:rsidRDefault="003C4AFC" w:rsidP="003C4AFC">
      <w:pPr>
        <w:pStyle w:val="a3"/>
        <w:spacing w:before="0" w:beforeAutospacing="0" w:after="0" w:afterAutospacing="0" w:line="360" w:lineRule="exact"/>
        <w:ind w:firstLineChars="200" w:firstLine="420"/>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lastRenderedPageBreak/>
        <w:t>（一）收入分类。</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删去</w:t>
      </w:r>
      <w:r w:rsidRPr="001454EC">
        <w:rPr>
          <w:rFonts w:ascii="Times New Roman" w:eastAsiaTheme="minorEastAsia" w:hAnsi="Times New Roman"/>
          <w:color w:val="000000"/>
          <w:sz w:val="21"/>
          <w:szCs w:val="21"/>
        </w:rPr>
        <w:t>103</w:t>
      </w:r>
      <w:r w:rsidRPr="001454EC">
        <w:rPr>
          <w:rFonts w:ascii="Times New Roman" w:eastAsiaTheme="minorEastAsia" w:hAnsiTheme="minorEastAsia"/>
          <w:color w:val="000000"/>
          <w:sz w:val="21"/>
          <w:szCs w:val="21"/>
        </w:rPr>
        <w:t>类</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非税收入</w:t>
      </w:r>
      <w:r>
        <w:rPr>
          <w:rFonts w:ascii="Times New Roman" w:eastAsiaTheme="minorEastAsia" w:hAnsi="Times New Roman" w:hint="eastAsia"/>
          <w:color w:val="000000"/>
          <w:sz w:val="21"/>
          <w:szCs w:val="21"/>
        </w:rPr>
        <w:t>”</w:t>
      </w:r>
      <w:r w:rsidRPr="001454EC">
        <w:rPr>
          <w:rFonts w:ascii="Times New Roman" w:eastAsiaTheme="minorEastAsia" w:hAnsi="Times New Roman"/>
          <w:color w:val="000000"/>
          <w:sz w:val="21"/>
          <w:szCs w:val="21"/>
        </w:rPr>
        <w:t>01</w:t>
      </w:r>
      <w:r w:rsidRPr="001454EC">
        <w:rPr>
          <w:rFonts w:ascii="Times New Roman" w:eastAsiaTheme="minorEastAsia" w:hAnsiTheme="minorEastAsia"/>
          <w:color w:val="000000"/>
          <w:sz w:val="21"/>
          <w:szCs w:val="21"/>
        </w:rPr>
        <w:t>款</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政府性基金收入</w:t>
      </w:r>
      <w:r>
        <w:rPr>
          <w:rFonts w:ascii="Times New Roman" w:eastAsiaTheme="minorEastAsia" w:hAnsi="Times New Roman" w:hint="eastAsia"/>
          <w:color w:val="000000"/>
          <w:sz w:val="21"/>
          <w:szCs w:val="21"/>
        </w:rPr>
        <w:t>”</w:t>
      </w:r>
      <w:r w:rsidRPr="001454EC">
        <w:rPr>
          <w:rFonts w:ascii="Times New Roman" w:eastAsiaTheme="minorEastAsia" w:hAnsi="Times New Roman"/>
          <w:color w:val="000000"/>
          <w:sz w:val="21"/>
          <w:szCs w:val="21"/>
        </w:rPr>
        <w:t>61</w:t>
      </w:r>
      <w:r w:rsidRPr="001454EC">
        <w:rPr>
          <w:rFonts w:ascii="Times New Roman" w:eastAsiaTheme="minorEastAsia" w:hAnsiTheme="minorEastAsia"/>
          <w:color w:val="000000"/>
          <w:sz w:val="21"/>
          <w:szCs w:val="21"/>
        </w:rPr>
        <w:t>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学校收费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和</w:t>
      </w:r>
      <w:r w:rsidRPr="001454EC">
        <w:rPr>
          <w:rFonts w:ascii="Times New Roman" w:eastAsiaTheme="minorEastAsia" w:hAnsi="Times New Roman"/>
          <w:color w:val="000000"/>
          <w:sz w:val="21"/>
          <w:szCs w:val="21"/>
        </w:rPr>
        <w:t>62</w:t>
      </w:r>
      <w:r w:rsidRPr="001454EC">
        <w:rPr>
          <w:rFonts w:ascii="Times New Roman" w:eastAsiaTheme="minorEastAsia" w:hAnsiTheme="minorEastAsia"/>
          <w:color w:val="000000"/>
          <w:sz w:val="21"/>
          <w:szCs w:val="21"/>
        </w:rPr>
        <w:t>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教育考试考务费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，以及其下所设目级科目。</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2.</w:t>
      </w:r>
      <w:r w:rsidRPr="001454EC">
        <w:rPr>
          <w:rFonts w:ascii="Times New Roman" w:eastAsiaTheme="minorEastAsia" w:hAnsiTheme="minorEastAsia"/>
          <w:color w:val="000000"/>
          <w:sz w:val="21"/>
          <w:szCs w:val="21"/>
        </w:rPr>
        <w:t>在</w:t>
      </w:r>
      <w:r w:rsidRPr="001454EC">
        <w:rPr>
          <w:rFonts w:ascii="Times New Roman" w:eastAsiaTheme="minorEastAsia" w:hAnsi="Times New Roman"/>
          <w:color w:val="000000"/>
          <w:sz w:val="21"/>
          <w:szCs w:val="21"/>
        </w:rPr>
        <w:t>103</w:t>
      </w:r>
      <w:r w:rsidRPr="001454EC">
        <w:rPr>
          <w:rFonts w:ascii="Times New Roman" w:eastAsiaTheme="minorEastAsia" w:hAnsiTheme="minorEastAsia"/>
          <w:color w:val="000000"/>
          <w:sz w:val="21"/>
          <w:szCs w:val="21"/>
        </w:rPr>
        <w:t>类</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非税收入</w:t>
      </w:r>
      <w:r>
        <w:rPr>
          <w:rFonts w:ascii="Times New Roman" w:eastAsiaTheme="minorEastAsia" w:hAnsi="Times New Roman" w:hint="eastAsia"/>
          <w:color w:val="000000"/>
          <w:sz w:val="21"/>
          <w:szCs w:val="21"/>
        </w:rPr>
        <w:t>”</w:t>
      </w:r>
      <w:r w:rsidRPr="001454EC">
        <w:rPr>
          <w:rFonts w:ascii="Times New Roman" w:eastAsiaTheme="minorEastAsia" w:hAnsi="Times New Roman"/>
          <w:color w:val="000000"/>
          <w:sz w:val="21"/>
          <w:szCs w:val="21"/>
        </w:rPr>
        <w:t>04</w:t>
      </w:r>
      <w:r w:rsidRPr="001454EC">
        <w:rPr>
          <w:rFonts w:ascii="Times New Roman" w:eastAsiaTheme="minorEastAsia" w:hAnsiTheme="minorEastAsia"/>
          <w:color w:val="000000"/>
          <w:sz w:val="21"/>
          <w:szCs w:val="21"/>
        </w:rPr>
        <w:t>款</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行政事业性收费收入</w:t>
      </w:r>
      <w:r>
        <w:rPr>
          <w:rFonts w:ascii="Times New Roman" w:eastAsiaTheme="minorEastAsia" w:hAnsi="Times New Roman" w:hint="eastAsia"/>
          <w:color w:val="000000"/>
          <w:sz w:val="21"/>
          <w:szCs w:val="21"/>
        </w:rPr>
        <w:t>”</w:t>
      </w:r>
      <w:r w:rsidRPr="001454EC">
        <w:rPr>
          <w:rFonts w:ascii="Times New Roman" w:eastAsiaTheme="minorEastAsia" w:hAnsi="Times New Roman"/>
          <w:color w:val="000000"/>
          <w:sz w:val="21"/>
          <w:szCs w:val="21"/>
        </w:rPr>
        <w:t>27</w:t>
      </w:r>
      <w:r w:rsidRPr="001454EC">
        <w:rPr>
          <w:rFonts w:ascii="Times New Roman" w:eastAsiaTheme="minorEastAsia" w:hAnsiTheme="minorEastAsia"/>
          <w:color w:val="000000"/>
          <w:sz w:val="21"/>
          <w:szCs w:val="21"/>
        </w:rPr>
        <w:t>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教育行政事业性收费收入</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下新增</w:t>
      </w:r>
      <w:r w:rsidRPr="001454EC">
        <w:rPr>
          <w:rFonts w:ascii="Times New Roman" w:eastAsiaTheme="minorEastAsia" w:hAnsi="Times New Roman"/>
          <w:color w:val="000000"/>
          <w:sz w:val="21"/>
          <w:szCs w:val="21"/>
        </w:rPr>
        <w:t>53</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普通高中学费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54</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普通高中住宿费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55</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中等职业学校学费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56</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中等职业学校住宿费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57</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高等学校学费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58</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高等学校住宿费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59</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高等学校委托培养费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60</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函大、电大、夜大及短训班培训费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62</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考试考务费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65</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中央广播电视大学中专学费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。在</w:t>
      </w:r>
      <w:r w:rsidRPr="001454EC">
        <w:rPr>
          <w:rFonts w:ascii="Times New Roman" w:eastAsiaTheme="minorEastAsia" w:hAnsi="Times New Roman"/>
          <w:color w:val="000000"/>
          <w:sz w:val="21"/>
          <w:szCs w:val="21"/>
        </w:rPr>
        <w:t>44</w:t>
      </w:r>
      <w:r w:rsidRPr="001454EC">
        <w:rPr>
          <w:rFonts w:ascii="Times New Roman" w:eastAsiaTheme="minorEastAsia" w:hAnsiTheme="minorEastAsia"/>
          <w:color w:val="000000"/>
          <w:sz w:val="21"/>
          <w:szCs w:val="21"/>
        </w:rPr>
        <w:t>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农业行政事业性收费收入</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下新增</w:t>
      </w:r>
      <w:r w:rsidRPr="001454EC">
        <w:rPr>
          <w:rFonts w:ascii="Times New Roman" w:eastAsiaTheme="minorEastAsia" w:hAnsi="Times New Roman"/>
          <w:color w:val="000000"/>
          <w:sz w:val="21"/>
          <w:szCs w:val="21"/>
        </w:rPr>
        <w:t>67</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农科院研究生院研究生培养费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。在</w:t>
      </w:r>
      <w:r w:rsidRPr="001454EC">
        <w:rPr>
          <w:rFonts w:ascii="Times New Roman" w:eastAsiaTheme="minorEastAsia" w:hAnsi="Times New Roman"/>
          <w:color w:val="000000"/>
          <w:sz w:val="21"/>
          <w:szCs w:val="21"/>
        </w:rPr>
        <w:t>57</w:t>
      </w:r>
      <w:r w:rsidRPr="001454EC">
        <w:rPr>
          <w:rFonts w:ascii="Times New Roman" w:eastAsiaTheme="minorEastAsia" w:hAnsiTheme="minorEastAsia"/>
          <w:color w:val="000000"/>
          <w:sz w:val="21"/>
          <w:szCs w:val="21"/>
        </w:rPr>
        <w:t>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党校行政事业性收费收入</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下新增</w:t>
      </w:r>
      <w:r w:rsidRPr="001454EC">
        <w:rPr>
          <w:rFonts w:ascii="Times New Roman" w:eastAsiaTheme="minorEastAsia" w:hAnsi="Times New Roman"/>
          <w:color w:val="000000"/>
          <w:sz w:val="21"/>
          <w:szCs w:val="21"/>
        </w:rPr>
        <w:t>51</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函授学院办学收费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52</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委托培养在职研究生学费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53</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短期培训进修费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r w:rsidRPr="001454EC">
        <w:rPr>
          <w:rFonts w:ascii="Times New Roman" w:eastAsiaTheme="minorEastAsia" w:hAnsi="Times New Roman"/>
          <w:color w:val="000000"/>
          <w:sz w:val="21"/>
          <w:szCs w:val="21"/>
        </w:rPr>
        <w:t>54</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教材费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Fonts w:ascii="Times New Roman" w:eastAsiaTheme="minorEastAsia" w:hAnsi="Times New Roman"/>
          <w:color w:val="000000"/>
          <w:sz w:val="21"/>
          <w:szCs w:val="21"/>
        </w:rPr>
        <w:t>3. 103</w:t>
      </w:r>
      <w:r w:rsidRPr="001454EC">
        <w:rPr>
          <w:rFonts w:ascii="Times New Roman" w:eastAsiaTheme="minorEastAsia" w:hAnsiTheme="minorEastAsia"/>
          <w:color w:val="000000"/>
          <w:sz w:val="21"/>
          <w:szCs w:val="21"/>
        </w:rPr>
        <w:t>类</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非税收入</w:t>
      </w:r>
      <w:r>
        <w:rPr>
          <w:rFonts w:ascii="Times New Roman" w:eastAsiaTheme="minorEastAsia" w:hAnsi="Times New Roman" w:hint="eastAsia"/>
          <w:color w:val="000000"/>
          <w:sz w:val="21"/>
          <w:szCs w:val="21"/>
        </w:rPr>
        <w:t>”</w:t>
      </w:r>
      <w:r w:rsidRPr="001454EC">
        <w:rPr>
          <w:rFonts w:ascii="Times New Roman" w:eastAsiaTheme="minorEastAsia" w:hAnsi="Times New Roman"/>
          <w:color w:val="000000"/>
          <w:sz w:val="21"/>
          <w:szCs w:val="21"/>
        </w:rPr>
        <w:t>04</w:t>
      </w:r>
      <w:r w:rsidRPr="001454EC">
        <w:rPr>
          <w:rFonts w:ascii="Times New Roman" w:eastAsiaTheme="minorEastAsia" w:hAnsiTheme="minorEastAsia"/>
          <w:color w:val="000000"/>
          <w:sz w:val="21"/>
          <w:szCs w:val="21"/>
        </w:rPr>
        <w:t>款</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行政事业性收费收入</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各项下</w:t>
      </w:r>
      <w:r w:rsidRPr="001454EC">
        <w:rPr>
          <w:rFonts w:ascii="Times New Roman" w:eastAsiaTheme="minorEastAsia" w:hAnsi="Times New Roman"/>
          <w:color w:val="000000"/>
          <w:sz w:val="21"/>
          <w:szCs w:val="21"/>
        </w:rPr>
        <w:t>99</w:t>
      </w:r>
      <w:r w:rsidRPr="001454EC">
        <w:rPr>
          <w:rFonts w:ascii="Times New Roman" w:eastAsiaTheme="minorEastAsia" w:hAnsiTheme="minorEastAsia"/>
          <w:color w:val="000000"/>
          <w:sz w:val="21"/>
          <w:szCs w:val="21"/>
        </w:rPr>
        <w:t>目</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其他缴入财政专户的</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行政事业性收费</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说明统一调整为</w:t>
      </w:r>
      <w:r>
        <w:rPr>
          <w:rFonts w:ascii="Times New Roman" w:eastAsiaTheme="minorEastAsia" w:hAnsi="Times New Roman" w:hint="eastAsia"/>
          <w:color w:val="000000"/>
          <w:sz w:val="21"/>
          <w:szCs w:val="21"/>
        </w:rPr>
        <w:t>“</w:t>
      </w:r>
      <w:r w:rsidRPr="001454EC">
        <w:rPr>
          <w:rFonts w:ascii="Times New Roman" w:eastAsiaTheme="minorEastAsia" w:hAnsiTheme="minorEastAsia"/>
          <w:color w:val="000000"/>
          <w:sz w:val="21"/>
          <w:szCs w:val="21"/>
        </w:rPr>
        <w:t>中央与地方收入科目。反映除上述项目以外其他缴入财政专户的</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行政事业性收费。</w:t>
      </w:r>
      <w:r>
        <w:rPr>
          <w:rFonts w:ascii="Times New Roman" w:eastAsiaTheme="minorEastAsia" w:hAnsi="Times New Roman" w:hint="eastAsia"/>
          <w:color w:val="000000"/>
          <w:sz w:val="21"/>
          <w:szCs w:val="21"/>
        </w:rPr>
        <w:t>”</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（二）支出功能分类。</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删去</w:t>
      </w:r>
      <w:r w:rsidRPr="001454EC">
        <w:rPr>
          <w:rFonts w:ascii="Times New Roman" w:eastAsiaTheme="minorEastAsia" w:hAnsi="Times New Roman"/>
          <w:color w:val="000000"/>
          <w:sz w:val="21"/>
          <w:szCs w:val="21"/>
        </w:rPr>
        <w:t>205</w:t>
      </w:r>
      <w:r w:rsidRPr="001454EC">
        <w:rPr>
          <w:rFonts w:ascii="Times New Roman" w:eastAsiaTheme="minorEastAsia" w:hAnsiTheme="minorEastAsia"/>
          <w:color w:val="000000"/>
          <w:sz w:val="21"/>
          <w:szCs w:val="21"/>
        </w:rPr>
        <w:t>类</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教育</w:t>
      </w:r>
      <w:r w:rsidRPr="001454EC">
        <w:rPr>
          <w:rFonts w:ascii="Times New Roman" w:eastAsiaTheme="minorEastAsia" w:hAnsi="Times New Roman"/>
          <w:color w:val="000000"/>
          <w:sz w:val="21"/>
          <w:szCs w:val="21"/>
        </w:rPr>
        <w:t>”12</w:t>
      </w:r>
      <w:r w:rsidRPr="001454EC">
        <w:rPr>
          <w:rFonts w:ascii="Times New Roman" w:eastAsiaTheme="minorEastAsia" w:hAnsiTheme="minorEastAsia"/>
          <w:color w:val="000000"/>
          <w:sz w:val="21"/>
          <w:szCs w:val="21"/>
        </w:rPr>
        <w:t>款</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学校收费支出</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和</w:t>
      </w:r>
      <w:r w:rsidRPr="001454EC">
        <w:rPr>
          <w:rFonts w:ascii="Times New Roman" w:eastAsiaTheme="minorEastAsia" w:hAnsi="Times New Roman"/>
          <w:color w:val="000000"/>
          <w:sz w:val="21"/>
          <w:szCs w:val="21"/>
        </w:rPr>
        <w:t>13</w:t>
      </w:r>
      <w:r w:rsidRPr="001454EC">
        <w:rPr>
          <w:rFonts w:ascii="Times New Roman" w:eastAsiaTheme="minorEastAsia" w:hAnsiTheme="minorEastAsia"/>
          <w:color w:val="000000"/>
          <w:sz w:val="21"/>
          <w:szCs w:val="21"/>
        </w:rPr>
        <w:t>款</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教育考试考务费支出</w:t>
      </w:r>
      <w:r w:rsidRPr="001454EC">
        <w:rPr>
          <w:rFonts w:ascii="Times New Roman" w:eastAsiaTheme="minorEastAsia" w:hAnsi="Times New Roman"/>
          <w:color w:val="000000"/>
          <w:sz w:val="21"/>
          <w:szCs w:val="21"/>
        </w:rPr>
        <w:t>”</w:t>
      </w:r>
      <w:r w:rsidRPr="001454EC">
        <w:rPr>
          <w:rFonts w:ascii="Times New Roman" w:eastAsiaTheme="minorEastAsia" w:hAnsiTheme="minorEastAsia"/>
          <w:color w:val="000000"/>
          <w:sz w:val="21"/>
          <w:szCs w:val="21"/>
        </w:rPr>
        <w:t>，以及其下所设项级科目。</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r w:rsidRPr="001454EC">
        <w:rPr>
          <w:rStyle w:val="a4"/>
          <w:rFonts w:ascii="Times New Roman" w:eastAsiaTheme="minorEastAsia" w:hAnsiTheme="minorEastAsia"/>
          <w:b w:val="0"/>
          <w:color w:val="000000"/>
          <w:sz w:val="21"/>
          <w:szCs w:val="21"/>
        </w:rPr>
        <w:t>四、其他事项</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（一）</w:t>
      </w:r>
      <w:r w:rsidRPr="001454EC">
        <w:rPr>
          <w:rFonts w:ascii="Times New Roman" w:eastAsiaTheme="minorEastAsia" w:hAnsi="Times New Roman"/>
          <w:color w:val="000000"/>
          <w:sz w:val="21"/>
          <w:szCs w:val="21"/>
        </w:rPr>
        <w:t>2010</w:t>
      </w:r>
      <w:r w:rsidRPr="001454EC">
        <w:rPr>
          <w:rFonts w:ascii="Times New Roman" w:eastAsiaTheme="minorEastAsia" w:hAnsiTheme="minorEastAsia"/>
          <w:color w:val="000000"/>
          <w:sz w:val="21"/>
          <w:szCs w:val="21"/>
        </w:rPr>
        <w:t>年</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月</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日后，发生的以前年度超缴、欠缴、漏缴的各项行政事业性收费，要按修订后的科目分别办理清退和补缴手续。</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（二）各执收单位要继续严格按照规定及时足额征收各项行政事业性收费和政府性基金，除国家另有规定外，不得擅自减免、不收、缓收、少收或截留、挤占、挪用。</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三）财政部驻各省、自治区、直辖市、计划单列市财政监察专员办事处，各级地方财政、审计部门及有关主管部门要加强监督检查，保证收费按规定及时上缴国库。对违反规定的，要按照《中华人民共和国预算法》和《财政违法行为处罚处分条例》（国务院令第</w:t>
      </w:r>
      <w:r w:rsidRPr="001454EC">
        <w:rPr>
          <w:rFonts w:ascii="Times New Roman" w:eastAsiaTheme="minorEastAsia" w:hAnsi="Times New Roman"/>
          <w:color w:val="000000"/>
          <w:sz w:val="21"/>
          <w:szCs w:val="21"/>
        </w:rPr>
        <w:t>427</w:t>
      </w:r>
      <w:r w:rsidRPr="001454EC">
        <w:rPr>
          <w:rFonts w:ascii="Times New Roman" w:eastAsiaTheme="minorEastAsia" w:hAnsiTheme="minorEastAsia"/>
          <w:color w:val="000000"/>
          <w:sz w:val="21"/>
          <w:szCs w:val="21"/>
        </w:rPr>
        <w:t>号）等有关法律法规予以处理。</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（四）地方各级财政部门要积极贯彻国务院有关文件精神，将仍按预算外资金管理的地方行政事业性收费，尽快全部纳入预算管理。</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w:t>
      </w:r>
    </w:p>
    <w:p w:rsidR="003C4AFC" w:rsidRPr="001454EC" w:rsidRDefault="003C4AFC" w:rsidP="003C4AFC">
      <w:pPr>
        <w:pStyle w:val="a3"/>
        <w:spacing w:before="0" w:beforeAutospacing="0" w:after="0" w:afterAutospacing="0" w:line="360" w:lineRule="exact"/>
        <w:rPr>
          <w:rFonts w:ascii="Times New Roman" w:eastAsiaTheme="minorEastAsia" w:hAnsi="Times New Roman"/>
          <w:color w:val="000000"/>
          <w:sz w:val="21"/>
          <w:szCs w:val="21"/>
        </w:rPr>
      </w:pPr>
      <w:r w:rsidRPr="001454EC">
        <w:rPr>
          <w:rFonts w:ascii="Times New Roman" w:eastAsiaTheme="minorEastAsia" w:hAnsiTheme="minorEastAsia"/>
          <w:color w:val="000000"/>
          <w:sz w:val="21"/>
          <w:szCs w:val="21"/>
        </w:rPr>
        <w:t xml:space="preserve">　　附件</w:t>
      </w:r>
      <w:r>
        <w:rPr>
          <w:rFonts w:ascii="Times New Roman" w:eastAsiaTheme="minorEastAsia" w:hAnsiTheme="minorEastAsia" w:hint="eastAsia"/>
          <w:color w:val="000000"/>
          <w:sz w:val="21"/>
          <w:szCs w:val="21"/>
        </w:rPr>
        <w:t>：</w:t>
      </w:r>
      <w:r w:rsidRPr="001454EC">
        <w:rPr>
          <w:rFonts w:ascii="Times New Roman" w:eastAsiaTheme="minorEastAsia" w:hAnsi="Times New Roman"/>
          <w:color w:val="000000"/>
          <w:sz w:val="21"/>
          <w:szCs w:val="21"/>
        </w:rPr>
        <w:t>1.</w:t>
      </w:r>
      <w:r w:rsidRPr="001454EC">
        <w:rPr>
          <w:rFonts w:ascii="Times New Roman" w:eastAsiaTheme="minorEastAsia" w:hAnsiTheme="minorEastAsia"/>
          <w:color w:val="000000"/>
          <w:sz w:val="21"/>
          <w:szCs w:val="21"/>
        </w:rPr>
        <w:t>纳入预算管理的收费项目目录</w:t>
      </w:r>
    </w:p>
    <w:p w:rsidR="003C4AFC" w:rsidRPr="00B03B08" w:rsidRDefault="003C4AFC" w:rsidP="003C4AFC">
      <w:pPr>
        <w:pStyle w:val="a3"/>
        <w:spacing w:before="0" w:beforeAutospacing="0" w:after="0" w:afterAutospacing="0" w:line="360" w:lineRule="exact"/>
        <w:rPr>
          <w:rFonts w:ascii="华文细黑" w:eastAsia="华文细黑" w:hAnsi="华文细黑"/>
          <w:color w:val="000000"/>
        </w:rPr>
        <w:sectPr w:rsidR="003C4AFC" w:rsidRPr="00B03B08" w:rsidSect="001454EC">
          <w:pgSz w:w="11906" w:h="16838"/>
          <w:pgMar w:top="1440" w:right="1588" w:bottom="1440" w:left="1588" w:header="851" w:footer="992" w:gutter="0"/>
          <w:cols w:space="425"/>
          <w:docGrid w:type="lines" w:linePitch="312"/>
        </w:sectPr>
      </w:pPr>
      <w:r w:rsidRPr="001454EC">
        <w:rPr>
          <w:rFonts w:ascii="Times New Roman" w:eastAsiaTheme="minorEastAsia" w:hAnsiTheme="minorEastAsia"/>
          <w:color w:val="000000"/>
          <w:sz w:val="21"/>
          <w:szCs w:val="21"/>
        </w:rPr>
        <w:t xml:space="preserve">　　　　</w:t>
      </w:r>
      <w:r>
        <w:rPr>
          <w:rFonts w:ascii="Times New Roman" w:eastAsiaTheme="minorEastAsia" w:hAnsiTheme="minorEastAsia" w:hint="eastAsia"/>
          <w:color w:val="000000"/>
          <w:sz w:val="21"/>
          <w:szCs w:val="21"/>
        </w:rPr>
        <w:t xml:space="preserve">  </w:t>
      </w:r>
      <w:r>
        <w:rPr>
          <w:rFonts w:ascii="Times New Roman" w:eastAsiaTheme="minorEastAsia" w:hAnsi="Times New Roman"/>
          <w:color w:val="000000"/>
          <w:sz w:val="21"/>
          <w:szCs w:val="21"/>
        </w:rPr>
        <w:t> </w:t>
      </w:r>
      <w:r w:rsidRPr="001454EC">
        <w:rPr>
          <w:rFonts w:ascii="Times New Roman" w:eastAsiaTheme="minorEastAsia" w:hAnsi="Times New Roman"/>
          <w:color w:val="000000"/>
          <w:sz w:val="21"/>
          <w:szCs w:val="21"/>
        </w:rPr>
        <w:t>2.</w:t>
      </w:r>
      <w:r w:rsidRPr="001454EC">
        <w:rPr>
          <w:rFonts w:ascii="Times New Roman" w:eastAsiaTheme="minorEastAsia" w:hAnsiTheme="minorEastAsia"/>
          <w:color w:val="000000"/>
          <w:sz w:val="21"/>
          <w:szCs w:val="21"/>
        </w:rPr>
        <w:t>不纳入预算管理的教育收费项目目录</w:t>
      </w:r>
    </w:p>
    <w:p w:rsidR="003C4AFC" w:rsidRPr="00617F29" w:rsidRDefault="003C4AFC" w:rsidP="003C4AFC">
      <w:pPr>
        <w:spacing w:line="360" w:lineRule="auto"/>
        <w:ind w:firstLineChars="200" w:firstLine="420"/>
        <w:jc w:val="left"/>
        <w:rPr>
          <w:rFonts w:eastAsiaTheme="minorEastAsia"/>
          <w:color w:val="000000"/>
          <w:szCs w:val="21"/>
        </w:rPr>
      </w:pPr>
      <w:r w:rsidRPr="00617F29">
        <w:rPr>
          <w:rFonts w:eastAsiaTheme="minorEastAsia" w:hAnsiTheme="minorEastAsia"/>
          <w:color w:val="000000"/>
          <w:szCs w:val="21"/>
        </w:rPr>
        <w:lastRenderedPageBreak/>
        <w:t>附件</w:t>
      </w:r>
      <w:r w:rsidRPr="00617F29">
        <w:rPr>
          <w:rFonts w:eastAsiaTheme="minorEastAsia"/>
          <w:color w:val="000000"/>
          <w:szCs w:val="21"/>
        </w:rPr>
        <w:t>1</w:t>
      </w:r>
      <w:r w:rsidRPr="00617F29">
        <w:rPr>
          <w:rFonts w:eastAsiaTheme="minorEastAsia" w:hAnsiTheme="minorEastAsia"/>
          <w:color w:val="000000"/>
          <w:szCs w:val="21"/>
        </w:rPr>
        <w:t>：纳入预算管理的收费项目目录</w:t>
      </w:r>
    </w:p>
    <w:tbl>
      <w:tblPr>
        <w:tblW w:w="5000" w:type="pct"/>
        <w:tblLook w:val="0000" w:firstRow="0" w:lastRow="0" w:firstColumn="0" w:lastColumn="0" w:noHBand="0" w:noVBand="0"/>
      </w:tblPr>
      <w:tblGrid>
        <w:gridCol w:w="576"/>
        <w:gridCol w:w="941"/>
        <w:gridCol w:w="4829"/>
        <w:gridCol w:w="1417"/>
        <w:gridCol w:w="1183"/>
      </w:tblGrid>
      <w:tr w:rsidR="003C4AFC" w:rsidRPr="00617F29" w:rsidTr="00723BEC">
        <w:trPr>
          <w:trHeight w:val="397"/>
          <w:tblHeader/>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jc w:val="center"/>
              <w:rPr>
                <w:rFonts w:eastAsiaTheme="minorEastAsia"/>
                <w:sz w:val="18"/>
                <w:szCs w:val="18"/>
              </w:rPr>
            </w:pPr>
            <w:r w:rsidRPr="00617F29">
              <w:rPr>
                <w:rFonts w:eastAsiaTheme="minorEastAsia" w:hAnsiTheme="minorEastAsia"/>
                <w:sz w:val="18"/>
                <w:szCs w:val="18"/>
              </w:rPr>
              <w:t>序号</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jc w:val="center"/>
              <w:rPr>
                <w:rFonts w:eastAsiaTheme="minorEastAsia"/>
                <w:sz w:val="18"/>
                <w:szCs w:val="18"/>
              </w:rPr>
            </w:pPr>
            <w:r w:rsidRPr="00617F29">
              <w:rPr>
                <w:rFonts w:eastAsiaTheme="minorEastAsia" w:hAnsiTheme="minorEastAsia"/>
                <w:sz w:val="18"/>
                <w:szCs w:val="18"/>
              </w:rPr>
              <w:t>部门</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jc w:val="center"/>
              <w:rPr>
                <w:rFonts w:eastAsiaTheme="minorEastAsia"/>
                <w:sz w:val="18"/>
                <w:szCs w:val="18"/>
              </w:rPr>
            </w:pPr>
            <w:r w:rsidRPr="00617F29">
              <w:rPr>
                <w:rFonts w:eastAsiaTheme="minorEastAsia" w:hAnsiTheme="minorEastAsia"/>
                <w:sz w:val="18"/>
                <w:szCs w:val="18"/>
              </w:rPr>
              <w:t>收费项目</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jc w:val="center"/>
              <w:rPr>
                <w:rFonts w:eastAsiaTheme="minorEastAsia"/>
                <w:sz w:val="18"/>
                <w:szCs w:val="18"/>
              </w:rPr>
            </w:pPr>
            <w:r w:rsidRPr="00617F29">
              <w:rPr>
                <w:rFonts w:eastAsiaTheme="minorEastAsia" w:hAnsiTheme="minorEastAsia"/>
                <w:sz w:val="18"/>
                <w:szCs w:val="18"/>
              </w:rPr>
              <w:t>缴库级次</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jc w:val="center"/>
              <w:rPr>
                <w:rFonts w:eastAsiaTheme="minorEastAsia"/>
                <w:sz w:val="18"/>
                <w:szCs w:val="18"/>
              </w:rPr>
            </w:pPr>
            <w:r w:rsidRPr="00617F29">
              <w:rPr>
                <w:rFonts w:eastAsiaTheme="minorEastAsia" w:hAnsiTheme="minorEastAsia"/>
                <w:sz w:val="18"/>
                <w:szCs w:val="18"/>
              </w:rPr>
              <w:t>纳入预算后</w:t>
            </w:r>
          </w:p>
          <w:p w:rsidR="003C4AFC" w:rsidRPr="00617F29" w:rsidRDefault="003C4AFC" w:rsidP="00723BEC">
            <w:pPr>
              <w:jc w:val="center"/>
              <w:rPr>
                <w:rFonts w:eastAsiaTheme="minorEastAsia"/>
                <w:sz w:val="18"/>
                <w:szCs w:val="18"/>
              </w:rPr>
            </w:pPr>
            <w:r w:rsidRPr="00617F29">
              <w:rPr>
                <w:rFonts w:eastAsiaTheme="minorEastAsia" w:hAnsiTheme="minorEastAsia"/>
                <w:sz w:val="18"/>
                <w:szCs w:val="18"/>
              </w:rPr>
              <w:t>科目代码</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一</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司法</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考试考务费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103040305</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司法考试考务费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司法考试费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缴入地方国库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涉外、涉港澳台公证书工本费</w:t>
            </w:r>
            <w:r w:rsidRPr="00617F29">
              <w:rPr>
                <w:rFonts w:eastAsiaTheme="minorEastAsia"/>
                <w:sz w:val="18"/>
                <w:szCs w:val="18"/>
              </w:rPr>
              <w:t xml:space="preserve"> </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1030164</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二</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外交</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w:t>
            </w:r>
            <w:r w:rsidRPr="00617F29">
              <w:rPr>
                <w:rFonts w:eastAsiaTheme="minorEastAsia" w:hAnsiTheme="minorEastAsia"/>
                <w:sz w:val="18"/>
                <w:szCs w:val="18"/>
              </w:rPr>
              <w:t>签证费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103040403</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代办外国签证</w:t>
            </w:r>
            <w:r w:rsidRPr="00617F29">
              <w:rPr>
                <w:rFonts w:eastAsiaTheme="minorEastAsia"/>
                <w:sz w:val="18"/>
                <w:szCs w:val="18"/>
              </w:rPr>
              <w:t>(</w:t>
            </w:r>
            <w:r w:rsidRPr="00617F29">
              <w:rPr>
                <w:rFonts w:eastAsiaTheme="minorEastAsia" w:hAnsiTheme="minorEastAsia"/>
                <w:sz w:val="18"/>
                <w:szCs w:val="18"/>
              </w:rPr>
              <w:t>限于国家机关</w:t>
            </w:r>
            <w:r w:rsidRPr="00617F29">
              <w:rPr>
                <w:rFonts w:eastAsiaTheme="minorEastAsia"/>
                <w:sz w:val="18"/>
                <w:szCs w:val="18"/>
              </w:rPr>
              <w:t>)</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代办外国签证加急</w:t>
            </w:r>
            <w:r w:rsidRPr="00617F29">
              <w:rPr>
                <w:rFonts w:eastAsiaTheme="minorEastAsia"/>
                <w:sz w:val="18"/>
                <w:szCs w:val="18"/>
              </w:rPr>
              <w:t>(</w:t>
            </w:r>
            <w:r w:rsidRPr="00617F29">
              <w:rPr>
                <w:rFonts w:eastAsiaTheme="minorEastAsia" w:hAnsiTheme="minorEastAsia"/>
                <w:sz w:val="18"/>
                <w:szCs w:val="18"/>
              </w:rPr>
              <w:t>限于国家机关</w:t>
            </w:r>
            <w:r w:rsidRPr="00617F29">
              <w:rPr>
                <w:rFonts w:eastAsiaTheme="minorEastAsia"/>
                <w:sz w:val="18"/>
                <w:szCs w:val="18"/>
              </w:rPr>
              <w:t>)</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w:t>
            </w:r>
            <w:r w:rsidRPr="00617F29">
              <w:rPr>
                <w:rFonts w:eastAsiaTheme="minorEastAsia" w:hAnsiTheme="minorEastAsia"/>
                <w:sz w:val="18"/>
                <w:szCs w:val="18"/>
              </w:rPr>
              <w:t>代填外国签证申请表</w:t>
            </w:r>
            <w:r w:rsidRPr="00617F29">
              <w:rPr>
                <w:rFonts w:eastAsiaTheme="minorEastAsia"/>
                <w:sz w:val="18"/>
                <w:szCs w:val="18"/>
              </w:rPr>
              <w:t>(</w:t>
            </w:r>
            <w:r w:rsidRPr="00617F29">
              <w:rPr>
                <w:rFonts w:eastAsiaTheme="minorEastAsia" w:hAnsiTheme="minorEastAsia"/>
                <w:sz w:val="18"/>
                <w:szCs w:val="18"/>
              </w:rPr>
              <w:t>限于国家机关</w:t>
            </w:r>
            <w:r w:rsidRPr="00617F29">
              <w:rPr>
                <w:rFonts w:eastAsiaTheme="minorEastAsia"/>
                <w:sz w:val="18"/>
                <w:szCs w:val="18"/>
              </w:rPr>
              <w:t>)</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三</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质检</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4.</w:t>
            </w:r>
            <w:r w:rsidRPr="00617F29">
              <w:rPr>
                <w:rFonts w:eastAsiaTheme="minorEastAsia" w:hAnsiTheme="minorEastAsia"/>
                <w:sz w:val="18"/>
                <w:szCs w:val="18"/>
              </w:rPr>
              <w:t>产品质量监督检验收费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103041618</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产品质量监督检验</w:t>
            </w:r>
            <w:r w:rsidRPr="00617F29">
              <w:rPr>
                <w:rFonts w:eastAsiaTheme="minorEastAsia"/>
                <w:sz w:val="18"/>
                <w:szCs w:val="18"/>
              </w:rPr>
              <w:t>(</w:t>
            </w:r>
            <w:r w:rsidRPr="00617F29">
              <w:rPr>
                <w:rFonts w:eastAsiaTheme="minorEastAsia" w:hAnsiTheme="minorEastAsia"/>
                <w:sz w:val="18"/>
                <w:szCs w:val="18"/>
              </w:rPr>
              <w:t>含核发工业产品生产许可证的产品质量检验</w:t>
            </w:r>
            <w:r w:rsidRPr="00617F29">
              <w:rPr>
                <w:rFonts w:eastAsiaTheme="minorEastAsia"/>
                <w:sz w:val="18"/>
                <w:szCs w:val="18"/>
              </w:rPr>
              <w:t>)</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四</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贸促会</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 xml:space="preserve">5. </w:t>
            </w:r>
            <w:r w:rsidRPr="00617F29">
              <w:rPr>
                <w:rFonts w:eastAsiaTheme="minorEastAsia" w:hAnsiTheme="minorEastAsia"/>
                <w:sz w:val="18"/>
                <w:szCs w:val="18"/>
              </w:rPr>
              <w:t>证照费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货物原产地证明书费</w:t>
            </w:r>
          </w:p>
        </w:tc>
        <w:tc>
          <w:tcPr>
            <w:tcW w:w="792" w:type="pct"/>
            <w:tcBorders>
              <w:top w:val="single" w:sz="4" w:space="0" w:color="auto"/>
              <w:left w:val="nil"/>
              <w:bottom w:val="single" w:sz="4" w:space="0" w:color="auto"/>
              <w:right w:val="single" w:sz="4" w:space="0" w:color="auto"/>
            </w:tcBorders>
            <w:noWrap/>
            <w:vAlign w:val="bottom"/>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103016501</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不可抗拒力证明书费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103016501</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(3)ATA</w:t>
            </w:r>
            <w:r w:rsidRPr="00617F29">
              <w:rPr>
                <w:rFonts w:eastAsiaTheme="minorEastAsia" w:hAnsiTheme="minorEastAsia"/>
                <w:sz w:val="18"/>
                <w:szCs w:val="18"/>
              </w:rPr>
              <w:t>单证册收费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103042201</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6.</w:t>
            </w:r>
            <w:r w:rsidRPr="00617F29">
              <w:rPr>
                <w:rFonts w:eastAsiaTheme="minorEastAsia" w:hAnsiTheme="minorEastAsia"/>
                <w:sz w:val="18"/>
                <w:szCs w:val="18"/>
              </w:rPr>
              <w:t>认证费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103016502</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商品注册认证</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noWrap/>
            <w:vAlign w:val="bottom"/>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对外经济贸易文件认证</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w:t>
            </w:r>
            <w:r w:rsidRPr="00617F29">
              <w:rPr>
                <w:rFonts w:eastAsiaTheme="minorEastAsia" w:hAnsiTheme="minorEastAsia"/>
                <w:sz w:val="18"/>
                <w:szCs w:val="18"/>
              </w:rPr>
              <w:t>对外经济贸易单证认证</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7.</w:t>
            </w:r>
            <w:r w:rsidRPr="00617F29">
              <w:rPr>
                <w:rFonts w:eastAsiaTheme="minorEastAsia" w:hAnsiTheme="minorEastAsia"/>
                <w:sz w:val="18"/>
                <w:szCs w:val="18"/>
              </w:rPr>
              <w:t>仲裁费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103016503</w:t>
            </w: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对外经济贸易仲裁</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海事仲裁</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single" w:sz="4" w:space="0" w:color="auto"/>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8.</w:t>
            </w:r>
            <w:r w:rsidRPr="00617F29">
              <w:rPr>
                <w:rFonts w:eastAsiaTheme="minorEastAsia" w:hAnsiTheme="minorEastAsia"/>
                <w:sz w:val="18"/>
                <w:szCs w:val="18"/>
              </w:rPr>
              <w:t>涉外</w:t>
            </w:r>
            <w:r w:rsidRPr="00617F29">
              <w:rPr>
                <w:rFonts w:eastAsiaTheme="minorEastAsia"/>
                <w:sz w:val="18"/>
                <w:szCs w:val="18"/>
              </w:rPr>
              <w:t>(</w:t>
            </w:r>
            <w:r w:rsidRPr="00617F29">
              <w:rPr>
                <w:rFonts w:eastAsiaTheme="minorEastAsia" w:hAnsiTheme="minorEastAsia"/>
                <w:sz w:val="18"/>
                <w:szCs w:val="18"/>
              </w:rPr>
              <w:t>台</w:t>
            </w:r>
            <w:r w:rsidRPr="00617F29">
              <w:rPr>
                <w:rFonts w:eastAsiaTheme="minorEastAsia"/>
                <w:sz w:val="18"/>
                <w:szCs w:val="18"/>
              </w:rPr>
              <w:t>)</w:t>
            </w:r>
            <w:r w:rsidRPr="00617F29">
              <w:rPr>
                <w:rFonts w:eastAsiaTheme="minorEastAsia" w:hAnsiTheme="minorEastAsia"/>
                <w:sz w:val="18"/>
                <w:szCs w:val="18"/>
              </w:rPr>
              <w:t>经济贸易争议调解费</w:t>
            </w:r>
          </w:p>
        </w:tc>
        <w:tc>
          <w:tcPr>
            <w:tcW w:w="792"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single" w:sz="4" w:space="0" w:color="auto"/>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103016504</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六</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体育</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9.</w:t>
            </w:r>
            <w:r w:rsidRPr="00617F29">
              <w:rPr>
                <w:rFonts w:eastAsiaTheme="minorEastAsia" w:hAnsiTheme="minorEastAsia"/>
                <w:sz w:val="18"/>
                <w:szCs w:val="18"/>
              </w:rPr>
              <w:t>外国团体来华登山注册费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103016301</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w:t>
            </w:r>
            <w:r w:rsidRPr="00617F29">
              <w:rPr>
                <w:rFonts w:eastAsiaTheme="minorEastAsia" w:hAnsiTheme="minorEastAsia"/>
                <w:sz w:val="18"/>
                <w:szCs w:val="18"/>
              </w:rPr>
              <w:t>兴奋剂检测费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103042906</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11.</w:t>
            </w:r>
            <w:r w:rsidRPr="00617F29">
              <w:rPr>
                <w:rFonts w:eastAsiaTheme="minorEastAsia" w:hAnsiTheme="minorEastAsia"/>
                <w:sz w:val="18"/>
                <w:szCs w:val="18"/>
              </w:rPr>
              <w:t>车手等级认定费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103016302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12.</w:t>
            </w:r>
            <w:r w:rsidRPr="00617F29">
              <w:rPr>
                <w:rFonts w:eastAsiaTheme="minorEastAsia" w:hAnsiTheme="minorEastAsia"/>
                <w:sz w:val="18"/>
                <w:szCs w:val="18"/>
              </w:rPr>
              <w:t>体育特殊专业招生考试考务费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103042907</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七</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统计</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13.</w:t>
            </w:r>
            <w:r w:rsidRPr="00617F29">
              <w:rPr>
                <w:rFonts w:eastAsiaTheme="minorEastAsia" w:hAnsiTheme="minorEastAsia"/>
                <w:sz w:val="18"/>
                <w:szCs w:val="18"/>
              </w:rPr>
              <w:t>统计人员岗位培训费</w:t>
            </w:r>
            <w:r w:rsidRPr="00617F29">
              <w:rPr>
                <w:rFonts w:eastAsiaTheme="minorEastAsia"/>
                <w:sz w:val="18"/>
                <w:szCs w:val="18"/>
              </w:rPr>
              <w:t xml:space="preserve"> </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103043102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lastRenderedPageBreak/>
              <w:t>八</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住房城乡建设</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14.</w:t>
            </w:r>
            <w:r w:rsidRPr="00617F29">
              <w:rPr>
                <w:rFonts w:eastAsiaTheme="minorEastAsia" w:hAnsiTheme="minorEastAsia"/>
                <w:sz w:val="18"/>
                <w:szCs w:val="18"/>
              </w:rPr>
              <w:t>城市污水处理费</w:t>
            </w:r>
            <w:r w:rsidRPr="00617F29">
              <w:rPr>
                <w:rFonts w:eastAsiaTheme="minorEastAsia"/>
                <w:sz w:val="18"/>
                <w:szCs w:val="18"/>
              </w:rPr>
              <w:t>(</w:t>
            </w:r>
            <w:r w:rsidRPr="00617F29">
              <w:rPr>
                <w:rFonts w:eastAsiaTheme="minorEastAsia" w:hAnsiTheme="minorEastAsia"/>
                <w:sz w:val="18"/>
                <w:szCs w:val="18"/>
              </w:rPr>
              <w:t>限于事业单位</w:t>
            </w:r>
            <w:r w:rsidRPr="00617F29">
              <w:rPr>
                <w:rFonts w:eastAsiaTheme="minorEastAsia"/>
                <w:sz w:val="18"/>
                <w:szCs w:val="18"/>
              </w:rPr>
              <w:t>)</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103043312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九</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交通</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15.</w:t>
            </w:r>
            <w:r w:rsidRPr="00617F29">
              <w:rPr>
                <w:rFonts w:eastAsiaTheme="minorEastAsia" w:hAnsiTheme="minorEastAsia"/>
                <w:sz w:val="18"/>
                <w:szCs w:val="18"/>
              </w:rPr>
              <w:t>车辆通行费</w:t>
            </w:r>
            <w:r w:rsidRPr="00617F29">
              <w:rPr>
                <w:rFonts w:eastAsiaTheme="minorEastAsia"/>
                <w:sz w:val="18"/>
                <w:szCs w:val="18"/>
              </w:rPr>
              <w:t>(</w:t>
            </w:r>
            <w:r w:rsidRPr="00617F29">
              <w:rPr>
                <w:rFonts w:eastAsiaTheme="minorEastAsia" w:hAnsiTheme="minorEastAsia"/>
                <w:sz w:val="18"/>
                <w:szCs w:val="18"/>
              </w:rPr>
              <w:t>限于政府还贷</w:t>
            </w:r>
            <w:r w:rsidRPr="00617F29">
              <w:rPr>
                <w:rFonts w:eastAsiaTheme="minorEastAsia"/>
                <w:sz w:val="18"/>
                <w:szCs w:val="18"/>
              </w:rPr>
              <w:t>)</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1030159</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16.</w:t>
            </w:r>
            <w:r w:rsidRPr="00617F29">
              <w:rPr>
                <w:rFonts w:eastAsiaTheme="minorEastAsia" w:hAnsiTheme="minorEastAsia"/>
                <w:sz w:val="18"/>
                <w:szCs w:val="18"/>
              </w:rPr>
              <w:t>船舶登记费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103044210</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17.</w:t>
            </w:r>
            <w:r w:rsidRPr="00617F29">
              <w:rPr>
                <w:rFonts w:eastAsiaTheme="minorEastAsia" w:hAnsiTheme="minorEastAsia"/>
                <w:sz w:val="18"/>
                <w:szCs w:val="18"/>
              </w:rPr>
              <w:t>船舶证明签证费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103044211</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18.</w:t>
            </w:r>
            <w:r w:rsidRPr="00617F29">
              <w:rPr>
                <w:rFonts w:eastAsiaTheme="minorEastAsia" w:hAnsiTheme="minorEastAsia"/>
                <w:sz w:val="18"/>
                <w:szCs w:val="18"/>
              </w:rPr>
              <w:t>船舶申请安全检查复查费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19.</w:t>
            </w:r>
            <w:r w:rsidRPr="00617F29">
              <w:rPr>
                <w:rFonts w:eastAsiaTheme="minorEastAsia" w:hAnsiTheme="minorEastAsia"/>
                <w:sz w:val="18"/>
                <w:szCs w:val="18"/>
              </w:rPr>
              <w:t>油污水化验费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103044213</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20.</w:t>
            </w:r>
            <w:r w:rsidRPr="00617F29">
              <w:rPr>
                <w:rFonts w:eastAsiaTheme="minorEastAsia" w:hAnsiTheme="minorEastAsia"/>
                <w:sz w:val="18"/>
                <w:szCs w:val="18"/>
              </w:rPr>
              <w:t>海事调解费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103044214</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21.</w:t>
            </w:r>
            <w:r w:rsidRPr="00617F29">
              <w:rPr>
                <w:rFonts w:eastAsiaTheme="minorEastAsia" w:hAnsiTheme="minorEastAsia"/>
                <w:sz w:val="18"/>
                <w:szCs w:val="18"/>
              </w:rPr>
              <w:t>浮油回收费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103044215</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22.</w:t>
            </w:r>
            <w:r w:rsidRPr="00617F29">
              <w:rPr>
                <w:rFonts w:eastAsiaTheme="minorEastAsia" w:hAnsiTheme="minorEastAsia"/>
                <w:sz w:val="18"/>
                <w:szCs w:val="18"/>
              </w:rPr>
              <w:t>海岸电台无线电电报电话费</w:t>
            </w:r>
            <w:r w:rsidRPr="00617F29">
              <w:rPr>
                <w:rFonts w:eastAsiaTheme="minorEastAsia"/>
                <w:sz w:val="18"/>
                <w:szCs w:val="18"/>
              </w:rPr>
              <w:t>(</w:t>
            </w:r>
            <w:r w:rsidRPr="00617F29">
              <w:rPr>
                <w:rFonts w:eastAsiaTheme="minorEastAsia" w:hAnsiTheme="minorEastAsia"/>
                <w:sz w:val="18"/>
                <w:szCs w:val="18"/>
              </w:rPr>
              <w:t>含船舶电信业务岸台费</w:t>
            </w:r>
            <w:r w:rsidRPr="00617F29">
              <w:rPr>
                <w:rFonts w:eastAsiaTheme="minorEastAsia"/>
                <w:sz w:val="18"/>
                <w:szCs w:val="18"/>
              </w:rPr>
              <w:t>)</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103044216</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23.</w:t>
            </w:r>
            <w:r w:rsidRPr="00617F29">
              <w:rPr>
                <w:rFonts w:eastAsiaTheme="minorEastAsia" w:hAnsiTheme="minorEastAsia"/>
                <w:sz w:val="18"/>
                <w:szCs w:val="18"/>
              </w:rPr>
              <w:t>特种船舶和水上水下工程护航费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103044217</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24.</w:t>
            </w:r>
            <w:r w:rsidRPr="00617F29">
              <w:rPr>
                <w:rFonts w:eastAsiaTheme="minorEastAsia" w:hAnsiTheme="minorEastAsia"/>
                <w:sz w:val="18"/>
                <w:szCs w:val="18"/>
              </w:rPr>
              <w:t>船舶港务费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1030160</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25.</w:t>
            </w:r>
            <w:r w:rsidRPr="00617F29">
              <w:rPr>
                <w:rFonts w:eastAsiaTheme="minorEastAsia" w:hAnsiTheme="minorEastAsia"/>
                <w:sz w:val="18"/>
                <w:szCs w:val="18"/>
              </w:rPr>
              <w:t>船舶及船用产品设施检验费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103044218</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十</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农业</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26.</w:t>
            </w:r>
            <w:r w:rsidRPr="00617F29">
              <w:rPr>
                <w:rFonts w:eastAsiaTheme="minorEastAsia" w:hAnsiTheme="minorEastAsia"/>
                <w:sz w:val="18"/>
                <w:szCs w:val="18"/>
              </w:rPr>
              <w:t>检验检测费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新饲料添加剂质量复核检验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103044420</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进口饲料添加剂质量复核检验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103044421</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w:t>
            </w:r>
            <w:r w:rsidRPr="00617F29">
              <w:rPr>
                <w:rFonts w:eastAsiaTheme="minorEastAsia" w:hAnsiTheme="minorEastAsia"/>
                <w:sz w:val="18"/>
                <w:szCs w:val="18"/>
              </w:rPr>
              <w:t>饲料及饲料添加剂委托检验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(4)</w:t>
            </w:r>
            <w:r w:rsidRPr="00617F29">
              <w:rPr>
                <w:rFonts w:eastAsiaTheme="minorEastAsia" w:hAnsiTheme="minorEastAsia"/>
                <w:sz w:val="18"/>
                <w:szCs w:val="18"/>
              </w:rPr>
              <w:t>进口兽药质量标准复核检验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103044423</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(5)</w:t>
            </w:r>
            <w:r w:rsidRPr="00617F29">
              <w:rPr>
                <w:rFonts w:eastAsiaTheme="minorEastAsia" w:hAnsiTheme="minorEastAsia"/>
                <w:sz w:val="18"/>
                <w:szCs w:val="18"/>
              </w:rPr>
              <w:t>进口兽药检验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103044424</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(6)</w:t>
            </w:r>
            <w:r w:rsidRPr="00617F29">
              <w:rPr>
                <w:rFonts w:eastAsiaTheme="minorEastAsia" w:hAnsiTheme="minorEastAsia"/>
                <w:sz w:val="18"/>
                <w:szCs w:val="18"/>
              </w:rPr>
              <w:t>出口兽药检验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103044425</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(7)</w:t>
            </w:r>
            <w:r w:rsidRPr="00617F29">
              <w:rPr>
                <w:rFonts w:eastAsiaTheme="minorEastAsia" w:hAnsiTheme="minorEastAsia"/>
                <w:sz w:val="18"/>
                <w:szCs w:val="18"/>
              </w:rPr>
              <w:t>新兽药质量复核检验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103044426</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(8)</w:t>
            </w:r>
            <w:r w:rsidRPr="00617F29">
              <w:rPr>
                <w:rFonts w:eastAsiaTheme="minorEastAsia" w:hAnsiTheme="minorEastAsia"/>
                <w:sz w:val="18"/>
                <w:szCs w:val="18"/>
              </w:rPr>
              <w:t>兽药委托检验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103044427</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(9)</w:t>
            </w:r>
            <w:r w:rsidRPr="00617F29">
              <w:rPr>
                <w:rFonts w:eastAsiaTheme="minorEastAsia" w:hAnsiTheme="minorEastAsia"/>
                <w:sz w:val="18"/>
                <w:szCs w:val="18"/>
              </w:rPr>
              <w:t>农作物委托检验</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103044428</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27.</w:t>
            </w:r>
            <w:r w:rsidRPr="00617F29">
              <w:rPr>
                <w:rFonts w:eastAsiaTheme="minorEastAsia" w:hAnsiTheme="minorEastAsia"/>
                <w:sz w:val="18"/>
                <w:szCs w:val="18"/>
              </w:rPr>
              <w:t>海事调解费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103044429</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28.</w:t>
            </w:r>
            <w:r w:rsidRPr="00617F29">
              <w:rPr>
                <w:rFonts w:eastAsiaTheme="minorEastAsia" w:hAnsiTheme="minorEastAsia"/>
                <w:sz w:val="18"/>
                <w:szCs w:val="18"/>
              </w:rPr>
              <w:t>渔业船舶和船用产品检验费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w:t>
            </w:r>
            <w:r w:rsidRPr="00617F29">
              <w:rPr>
                <w:rFonts w:eastAsiaTheme="minorEastAsia" w:hAnsiTheme="minorEastAsia"/>
                <w:sz w:val="18"/>
                <w:szCs w:val="18"/>
              </w:rPr>
              <w:lastRenderedPageBreak/>
              <w:t>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lastRenderedPageBreak/>
              <w:t>103044430</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lastRenderedPageBreak/>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29.</w:t>
            </w:r>
            <w:r w:rsidRPr="00617F29">
              <w:rPr>
                <w:rFonts w:eastAsiaTheme="minorEastAsia" w:hAnsiTheme="minorEastAsia"/>
                <w:sz w:val="18"/>
                <w:szCs w:val="18"/>
              </w:rPr>
              <w:t>人力资源开发中心收费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人事档案使用费</w:t>
            </w:r>
          </w:p>
        </w:tc>
        <w:tc>
          <w:tcPr>
            <w:tcW w:w="792" w:type="pct"/>
            <w:tcBorders>
              <w:top w:val="nil"/>
              <w:left w:val="nil"/>
              <w:bottom w:val="single" w:sz="4" w:space="0" w:color="auto"/>
              <w:right w:val="single" w:sz="4" w:space="0" w:color="auto"/>
            </w:tcBorders>
            <w:noWrap/>
            <w:vAlign w:val="bottom"/>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103044431</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人事档案保管费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103044432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30.</w:t>
            </w:r>
            <w:r w:rsidRPr="00617F29">
              <w:rPr>
                <w:rFonts w:eastAsiaTheme="minorEastAsia" w:hAnsiTheme="minorEastAsia"/>
                <w:sz w:val="18"/>
                <w:szCs w:val="18"/>
              </w:rPr>
              <w:t>考试考务费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人力资源开发中心工人技术等级考核或职业技能鉴定费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103044433</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31.</w:t>
            </w:r>
            <w:r w:rsidRPr="00617F29">
              <w:rPr>
                <w:rFonts w:eastAsiaTheme="minorEastAsia" w:hAnsiTheme="minorEastAsia"/>
                <w:sz w:val="18"/>
                <w:szCs w:val="18"/>
              </w:rPr>
              <w:t>农药实验费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103044434</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十一</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食品药品监督</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32.</w:t>
            </w:r>
            <w:r w:rsidRPr="00617F29">
              <w:rPr>
                <w:rFonts w:eastAsiaTheme="minorEastAsia" w:hAnsiTheme="minorEastAsia"/>
                <w:sz w:val="18"/>
                <w:szCs w:val="18"/>
              </w:rPr>
              <w:t>药品检验费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103044731</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33.</w:t>
            </w:r>
            <w:r w:rsidRPr="00617F29">
              <w:rPr>
                <w:rFonts w:eastAsiaTheme="minorEastAsia" w:hAnsiTheme="minorEastAsia"/>
                <w:sz w:val="18"/>
                <w:szCs w:val="18"/>
              </w:rPr>
              <w:t>医疗器械、制药机械检验费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103044732</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十二</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民政</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34.</w:t>
            </w:r>
            <w:r w:rsidRPr="00617F29">
              <w:rPr>
                <w:rFonts w:eastAsiaTheme="minorEastAsia" w:hAnsiTheme="minorEastAsia"/>
                <w:sz w:val="18"/>
                <w:szCs w:val="18"/>
              </w:rPr>
              <w:t>殡葬收费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103044908</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十三</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仲裁委</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35.</w:t>
            </w:r>
            <w:r w:rsidRPr="00617F29">
              <w:rPr>
                <w:rFonts w:eastAsiaTheme="minorEastAsia" w:hAnsiTheme="minorEastAsia"/>
                <w:sz w:val="18"/>
                <w:szCs w:val="18"/>
              </w:rPr>
              <w:t>仲裁收费</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缴入中央和地方国库</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103045501</w:t>
            </w: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(1)</w:t>
            </w:r>
            <w:r w:rsidRPr="00617F29">
              <w:rPr>
                <w:rFonts w:eastAsiaTheme="minorEastAsia" w:hAnsiTheme="minorEastAsia"/>
                <w:sz w:val="18"/>
                <w:szCs w:val="18"/>
              </w:rPr>
              <w:t>案件受理</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tr w:rsidR="003C4AFC" w:rsidRPr="00617F29" w:rsidTr="00723BEC">
        <w:trPr>
          <w:trHeight w:val="397"/>
        </w:trPr>
        <w:tc>
          <w:tcPr>
            <w:tcW w:w="322" w:type="pct"/>
            <w:tcBorders>
              <w:top w:val="nil"/>
              <w:left w:val="single" w:sz="4" w:space="0" w:color="auto"/>
              <w:bottom w:val="single" w:sz="4" w:space="0" w:color="auto"/>
              <w:right w:val="single" w:sz="4" w:space="0" w:color="auto"/>
            </w:tcBorders>
            <w:noWrap/>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526"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2699"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sz w:val="18"/>
                <w:szCs w:val="18"/>
              </w:rPr>
              <w:t>(2)</w:t>
            </w:r>
            <w:r w:rsidRPr="00617F29">
              <w:rPr>
                <w:rFonts w:eastAsiaTheme="minorEastAsia" w:hAnsiTheme="minorEastAsia"/>
                <w:sz w:val="18"/>
                <w:szCs w:val="18"/>
              </w:rPr>
              <w:t>案件处理</w:t>
            </w:r>
          </w:p>
        </w:tc>
        <w:tc>
          <w:tcPr>
            <w:tcW w:w="792"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r w:rsidRPr="00617F29">
              <w:rPr>
                <w:rFonts w:eastAsiaTheme="minorEastAsia" w:hAnsiTheme="minorEastAsia"/>
                <w:sz w:val="18"/>
                <w:szCs w:val="18"/>
              </w:rPr>
              <w:t xml:space="preserve">　</w:t>
            </w:r>
          </w:p>
        </w:tc>
        <w:tc>
          <w:tcPr>
            <w:tcW w:w="661" w:type="pct"/>
            <w:tcBorders>
              <w:top w:val="nil"/>
              <w:left w:val="nil"/>
              <w:bottom w:val="single" w:sz="4" w:space="0" w:color="auto"/>
              <w:right w:val="single" w:sz="4" w:space="0" w:color="auto"/>
            </w:tcBorders>
            <w:vAlign w:val="center"/>
          </w:tcPr>
          <w:p w:rsidR="003C4AFC" w:rsidRPr="00617F29" w:rsidRDefault="003C4AFC" w:rsidP="00723BEC">
            <w:pPr>
              <w:rPr>
                <w:rFonts w:eastAsiaTheme="minorEastAsia"/>
                <w:sz w:val="18"/>
                <w:szCs w:val="18"/>
              </w:rPr>
            </w:pPr>
          </w:p>
        </w:tc>
      </w:tr>
      <w:bookmarkEnd w:id="3"/>
    </w:tbl>
    <w:p w:rsidR="003C4AFC" w:rsidRPr="00B03B08" w:rsidRDefault="003C4AFC" w:rsidP="003C4AFC">
      <w:pPr>
        <w:spacing w:line="360" w:lineRule="auto"/>
        <w:jc w:val="left"/>
        <w:rPr>
          <w:rFonts w:ascii="华文细黑" w:eastAsia="华文细黑" w:hAnsi="华文细黑"/>
          <w:color w:val="000000"/>
          <w:sz w:val="24"/>
        </w:rPr>
        <w:sectPr w:rsidR="003C4AFC" w:rsidRPr="00B03B08" w:rsidSect="00617F29">
          <w:pgSz w:w="11906" w:h="16838"/>
          <w:pgMar w:top="1440" w:right="1588" w:bottom="1440" w:left="1588" w:header="851" w:footer="992" w:gutter="0"/>
          <w:cols w:space="425"/>
          <w:docGrid w:type="lines" w:linePitch="312"/>
        </w:sectPr>
      </w:pPr>
    </w:p>
    <w:p w:rsidR="003C4AFC" w:rsidRPr="00531F0E" w:rsidRDefault="003C4AFC" w:rsidP="003C4AFC">
      <w:pPr>
        <w:spacing w:line="360" w:lineRule="auto"/>
        <w:ind w:firstLineChars="200" w:firstLine="420"/>
        <w:jc w:val="left"/>
        <w:rPr>
          <w:rFonts w:eastAsiaTheme="minorEastAsia"/>
          <w:color w:val="000000"/>
          <w:szCs w:val="21"/>
        </w:rPr>
      </w:pPr>
      <w:r w:rsidRPr="00531F0E">
        <w:rPr>
          <w:rFonts w:eastAsiaTheme="minorEastAsia" w:hAnsiTheme="minorEastAsia"/>
          <w:color w:val="000000"/>
          <w:szCs w:val="21"/>
        </w:rPr>
        <w:lastRenderedPageBreak/>
        <w:t>附件</w:t>
      </w:r>
      <w:r w:rsidRPr="00531F0E">
        <w:rPr>
          <w:rFonts w:eastAsiaTheme="minorEastAsia"/>
          <w:color w:val="000000"/>
          <w:szCs w:val="21"/>
        </w:rPr>
        <w:t>2</w:t>
      </w:r>
      <w:r w:rsidRPr="00531F0E">
        <w:rPr>
          <w:rFonts w:eastAsiaTheme="minorEastAsia" w:hAnsiTheme="minorEastAsia"/>
          <w:color w:val="000000"/>
          <w:szCs w:val="21"/>
        </w:rPr>
        <w:t>：不纳入预算管理的教育收费项目目录</w:t>
      </w:r>
    </w:p>
    <w:tbl>
      <w:tblPr>
        <w:tblW w:w="9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993"/>
        <w:gridCol w:w="4384"/>
        <w:gridCol w:w="1985"/>
        <w:gridCol w:w="1450"/>
      </w:tblGrid>
      <w:tr w:rsidR="003C4AFC" w:rsidRPr="00531F0E" w:rsidTr="00723BEC">
        <w:trPr>
          <w:trHeight w:val="397"/>
          <w:tblHeader/>
        </w:trPr>
        <w:tc>
          <w:tcPr>
            <w:tcW w:w="670" w:type="dxa"/>
            <w:noWrap/>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序号</w:t>
            </w:r>
          </w:p>
        </w:tc>
        <w:tc>
          <w:tcPr>
            <w:tcW w:w="993"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部门</w:t>
            </w:r>
          </w:p>
        </w:tc>
        <w:tc>
          <w:tcPr>
            <w:tcW w:w="4384"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收费项目</w:t>
            </w:r>
          </w:p>
        </w:tc>
        <w:tc>
          <w:tcPr>
            <w:tcW w:w="1985"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收入级次</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科目代码</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一</w:t>
            </w:r>
          </w:p>
        </w:tc>
        <w:tc>
          <w:tcPr>
            <w:tcW w:w="993"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教育</w:t>
            </w: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w:t>
            </w:r>
            <w:r w:rsidRPr="00531F0E">
              <w:rPr>
                <w:rFonts w:eastAsiaTheme="minorEastAsia" w:hAnsiTheme="minorEastAsia"/>
                <w:sz w:val="18"/>
                <w:szCs w:val="18"/>
              </w:rPr>
              <w:t>普通高中学费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103042753</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w:t>
            </w:r>
            <w:r w:rsidRPr="00531F0E">
              <w:rPr>
                <w:rFonts w:eastAsiaTheme="minorEastAsia" w:hAnsiTheme="minorEastAsia"/>
                <w:sz w:val="18"/>
                <w:szCs w:val="18"/>
              </w:rPr>
              <w:t>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(2)</w:t>
            </w:r>
            <w:r w:rsidRPr="00531F0E">
              <w:rPr>
                <w:rFonts w:eastAsiaTheme="minorEastAsia" w:hAnsiTheme="minorEastAsia"/>
                <w:sz w:val="18"/>
                <w:szCs w:val="18"/>
              </w:rPr>
              <w:t>择校费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2.</w:t>
            </w:r>
            <w:r w:rsidRPr="00531F0E">
              <w:rPr>
                <w:rFonts w:eastAsiaTheme="minorEastAsia" w:hAnsiTheme="minorEastAsia"/>
                <w:sz w:val="18"/>
                <w:szCs w:val="18"/>
              </w:rPr>
              <w:t>普通高中住宿费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103042754</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3.</w:t>
            </w:r>
            <w:r w:rsidRPr="00531F0E">
              <w:rPr>
                <w:rFonts w:eastAsiaTheme="minorEastAsia" w:hAnsiTheme="minorEastAsia"/>
                <w:sz w:val="18"/>
                <w:szCs w:val="18"/>
              </w:rPr>
              <w:t>中等职业学校学费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103042755</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4.</w:t>
            </w:r>
            <w:r w:rsidRPr="00531F0E">
              <w:rPr>
                <w:rFonts w:eastAsiaTheme="minorEastAsia" w:hAnsiTheme="minorEastAsia"/>
                <w:sz w:val="18"/>
                <w:szCs w:val="18"/>
              </w:rPr>
              <w:t>中等职业学校住宿费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103042756</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5.</w:t>
            </w:r>
            <w:r w:rsidRPr="00531F0E">
              <w:rPr>
                <w:rFonts w:eastAsiaTheme="minorEastAsia" w:hAnsiTheme="minorEastAsia"/>
                <w:sz w:val="18"/>
                <w:szCs w:val="18"/>
              </w:rPr>
              <w:t>高等学校学费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103042757</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6.</w:t>
            </w:r>
            <w:r w:rsidRPr="00531F0E">
              <w:rPr>
                <w:rFonts w:eastAsiaTheme="minorEastAsia" w:hAnsiTheme="minorEastAsia"/>
                <w:sz w:val="18"/>
                <w:szCs w:val="18"/>
              </w:rPr>
              <w:t>高等学校住宿费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103042758</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7.</w:t>
            </w:r>
            <w:r w:rsidRPr="00531F0E">
              <w:rPr>
                <w:rFonts w:eastAsiaTheme="minorEastAsia" w:hAnsiTheme="minorEastAsia"/>
                <w:sz w:val="18"/>
                <w:szCs w:val="18"/>
              </w:rPr>
              <w:t>高等学校委托培养费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103042759</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noWrap/>
            <w:vAlign w:val="bottom"/>
          </w:tcPr>
          <w:p w:rsidR="003C4AFC" w:rsidRPr="00531F0E" w:rsidRDefault="003C4AFC" w:rsidP="00723BEC">
            <w:pPr>
              <w:rPr>
                <w:rFonts w:eastAsiaTheme="minorEastAsia"/>
                <w:sz w:val="18"/>
                <w:szCs w:val="18"/>
              </w:rPr>
            </w:pPr>
            <w:r w:rsidRPr="00531F0E">
              <w:rPr>
                <w:rFonts w:eastAsiaTheme="minorEastAsia"/>
                <w:sz w:val="18"/>
                <w:szCs w:val="18"/>
              </w:rPr>
              <w:t>8.</w:t>
            </w:r>
            <w:r w:rsidRPr="00531F0E">
              <w:rPr>
                <w:rFonts w:eastAsiaTheme="minorEastAsia" w:hAnsiTheme="minorEastAsia"/>
                <w:sz w:val="18"/>
                <w:szCs w:val="18"/>
              </w:rPr>
              <w:t>函大、电大、夜大及短训班培训费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103042760</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9.</w:t>
            </w:r>
            <w:r w:rsidRPr="00531F0E">
              <w:rPr>
                <w:rFonts w:eastAsiaTheme="minorEastAsia" w:hAnsiTheme="minorEastAsia"/>
                <w:sz w:val="18"/>
                <w:szCs w:val="18"/>
              </w:rPr>
              <w:t>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w:t>
            </w:r>
            <w:r w:rsidRPr="00531F0E">
              <w:rPr>
                <w:rFonts w:eastAsiaTheme="minorEastAsia" w:hAnsiTheme="minorEastAsia"/>
                <w:sz w:val="18"/>
                <w:szCs w:val="18"/>
              </w:rPr>
              <w:t>高等教育自学考试考务费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(2)</w:t>
            </w:r>
            <w:r w:rsidRPr="00531F0E">
              <w:rPr>
                <w:rFonts w:eastAsiaTheme="minorEastAsia" w:hAnsiTheme="minorEastAsia"/>
                <w:sz w:val="18"/>
                <w:szCs w:val="18"/>
              </w:rPr>
              <w:t>商务管理和金融管理专业自学考试考务费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(3)</w:t>
            </w:r>
            <w:r w:rsidRPr="00531F0E">
              <w:rPr>
                <w:rFonts w:eastAsiaTheme="minorEastAsia" w:hAnsiTheme="minorEastAsia"/>
                <w:sz w:val="18"/>
                <w:szCs w:val="18"/>
              </w:rPr>
              <w:t>全国公共英语等级考试考务费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(4)</w:t>
            </w:r>
            <w:r w:rsidRPr="00531F0E">
              <w:rPr>
                <w:rFonts w:eastAsiaTheme="minorEastAsia" w:hAnsiTheme="minorEastAsia"/>
                <w:sz w:val="18"/>
                <w:szCs w:val="18"/>
              </w:rPr>
              <w:t>剑桥少儿英语考试考务费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(5)</w:t>
            </w:r>
            <w:r w:rsidRPr="00531F0E">
              <w:rPr>
                <w:rFonts w:eastAsiaTheme="minorEastAsia" w:hAnsiTheme="minorEastAsia"/>
                <w:sz w:val="18"/>
                <w:szCs w:val="18"/>
              </w:rPr>
              <w:t>全国计算机应用技术证书考试考务费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(6)</w:t>
            </w:r>
            <w:r w:rsidRPr="00531F0E">
              <w:rPr>
                <w:rFonts w:eastAsiaTheme="minorEastAsia" w:hAnsiTheme="minorEastAsia"/>
                <w:sz w:val="18"/>
                <w:szCs w:val="18"/>
              </w:rPr>
              <w:t>在职人员攻读专业学位考试报名考务费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(7)</w:t>
            </w:r>
            <w:r w:rsidRPr="00531F0E">
              <w:rPr>
                <w:rFonts w:eastAsiaTheme="minorEastAsia" w:hAnsiTheme="minorEastAsia"/>
                <w:sz w:val="18"/>
                <w:szCs w:val="18"/>
              </w:rPr>
              <w:t>高考</w:t>
            </w:r>
            <w:r w:rsidRPr="00531F0E">
              <w:rPr>
                <w:rFonts w:eastAsiaTheme="minorEastAsia"/>
                <w:sz w:val="18"/>
                <w:szCs w:val="18"/>
              </w:rPr>
              <w:t>(</w:t>
            </w:r>
            <w:r w:rsidRPr="00531F0E">
              <w:rPr>
                <w:rFonts w:eastAsiaTheme="minorEastAsia" w:hAnsiTheme="minorEastAsia"/>
                <w:sz w:val="18"/>
                <w:szCs w:val="18"/>
              </w:rPr>
              <w:t>含成人高考</w:t>
            </w:r>
            <w:r w:rsidRPr="00531F0E">
              <w:rPr>
                <w:rFonts w:eastAsiaTheme="minorEastAsia"/>
                <w:sz w:val="18"/>
                <w:szCs w:val="18"/>
              </w:rPr>
              <w:t>)</w:t>
            </w:r>
            <w:r w:rsidRPr="00531F0E">
              <w:rPr>
                <w:rFonts w:eastAsiaTheme="minorEastAsia" w:hAnsiTheme="minorEastAsia"/>
                <w:sz w:val="18"/>
                <w:szCs w:val="18"/>
              </w:rPr>
              <w:t>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(8)</w:t>
            </w:r>
            <w:r w:rsidRPr="00531F0E">
              <w:rPr>
                <w:rFonts w:eastAsiaTheme="minorEastAsia" w:hAnsiTheme="minorEastAsia"/>
                <w:sz w:val="18"/>
                <w:szCs w:val="18"/>
              </w:rPr>
              <w:t>研究生招生考试考务费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(9)</w:t>
            </w:r>
            <w:r w:rsidRPr="00531F0E">
              <w:rPr>
                <w:rFonts w:eastAsiaTheme="minorEastAsia" w:hAnsiTheme="minorEastAsia"/>
                <w:sz w:val="18"/>
                <w:szCs w:val="18"/>
              </w:rPr>
              <w:t>大学英语四、六级考试考务费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(10)</w:t>
            </w:r>
            <w:r w:rsidRPr="00531F0E">
              <w:rPr>
                <w:rFonts w:eastAsiaTheme="minorEastAsia" w:hAnsiTheme="minorEastAsia"/>
                <w:sz w:val="18"/>
                <w:szCs w:val="18"/>
              </w:rPr>
              <w:t>电大视听生考试和高等教育学历文凭考试考务费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(11)CIT</w:t>
            </w:r>
            <w:r w:rsidRPr="00531F0E">
              <w:rPr>
                <w:rFonts w:eastAsiaTheme="minorEastAsia" w:hAnsiTheme="minorEastAsia"/>
                <w:sz w:val="18"/>
                <w:szCs w:val="18"/>
              </w:rPr>
              <w:t>模块报告考核费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(12)CIT</w:t>
            </w:r>
            <w:r w:rsidRPr="00531F0E">
              <w:rPr>
                <w:rFonts w:eastAsiaTheme="minorEastAsia" w:hAnsiTheme="minorEastAsia"/>
                <w:sz w:val="18"/>
                <w:szCs w:val="18"/>
              </w:rPr>
              <w:t>资格审查费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(13)</w:t>
            </w:r>
            <w:r w:rsidRPr="00531F0E">
              <w:rPr>
                <w:rFonts w:eastAsiaTheme="minorEastAsia" w:hAnsiTheme="minorEastAsia"/>
                <w:sz w:val="18"/>
                <w:szCs w:val="18"/>
              </w:rPr>
              <w:t>全国外语水平考试考务费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(14)</w:t>
            </w:r>
            <w:r w:rsidRPr="00531F0E">
              <w:rPr>
                <w:rFonts w:eastAsiaTheme="minorEastAsia" w:hAnsiTheme="minorEastAsia"/>
                <w:sz w:val="18"/>
                <w:szCs w:val="18"/>
              </w:rPr>
              <w:t>专科起点本科入学考试考务费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(15)</w:t>
            </w:r>
            <w:r w:rsidRPr="00531F0E">
              <w:rPr>
                <w:rFonts w:eastAsiaTheme="minorEastAsia" w:hAnsiTheme="minorEastAsia"/>
                <w:sz w:val="18"/>
                <w:szCs w:val="18"/>
              </w:rPr>
              <w:t>成人高等职教考试考务费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(16)</w:t>
            </w:r>
            <w:r w:rsidRPr="00531F0E">
              <w:rPr>
                <w:rFonts w:eastAsiaTheme="minorEastAsia" w:hAnsiTheme="minorEastAsia"/>
                <w:sz w:val="18"/>
                <w:szCs w:val="18"/>
              </w:rPr>
              <w:t>计算机等级考试考务费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814"/>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(17)</w:t>
            </w:r>
            <w:r w:rsidRPr="00531F0E">
              <w:rPr>
                <w:rFonts w:eastAsiaTheme="minorEastAsia" w:hAnsiTheme="minorEastAsia"/>
                <w:sz w:val="18"/>
                <w:szCs w:val="18"/>
              </w:rPr>
              <w:t>同等学历人员申请硕士学位水平全国统一考试报名费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缴入中央和地方专户</w:t>
            </w:r>
          </w:p>
        </w:tc>
        <w:tc>
          <w:tcPr>
            <w:tcW w:w="1450" w:type="dxa"/>
          </w:tcPr>
          <w:p w:rsidR="003C4AFC" w:rsidRPr="00531F0E" w:rsidRDefault="003C4AFC" w:rsidP="00723BEC">
            <w:pPr>
              <w:jc w:val="center"/>
              <w:rPr>
                <w:rFonts w:eastAsiaTheme="minorEastAsia"/>
                <w:sz w:val="18"/>
                <w:szCs w:val="18"/>
              </w:rPr>
            </w:pPr>
            <w:r w:rsidRPr="00531F0E">
              <w:rPr>
                <w:rFonts w:eastAsiaTheme="minorEastAsia"/>
                <w:sz w:val="18"/>
                <w:szCs w:val="18"/>
              </w:rPr>
              <w:t>103042762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10.</w:t>
            </w:r>
            <w:r w:rsidRPr="00531F0E">
              <w:rPr>
                <w:rFonts w:eastAsiaTheme="minorEastAsia" w:hAnsiTheme="minorEastAsia"/>
                <w:sz w:val="18"/>
                <w:szCs w:val="18"/>
              </w:rPr>
              <w:t>中央广播电视大学中专学费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103042765</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二</w:t>
            </w:r>
          </w:p>
        </w:tc>
        <w:tc>
          <w:tcPr>
            <w:tcW w:w="993"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农业</w:t>
            </w: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11.</w:t>
            </w:r>
            <w:r w:rsidRPr="00531F0E">
              <w:rPr>
                <w:rFonts w:eastAsiaTheme="minorEastAsia" w:hAnsiTheme="minorEastAsia"/>
                <w:sz w:val="18"/>
                <w:szCs w:val="18"/>
              </w:rPr>
              <w:t>农科院研究生院研究生培养费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103044467</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三</w:t>
            </w:r>
          </w:p>
        </w:tc>
        <w:tc>
          <w:tcPr>
            <w:tcW w:w="993" w:type="dxa"/>
            <w:vAlign w:val="center"/>
          </w:tcPr>
          <w:p w:rsidR="003C4AFC" w:rsidRPr="00531F0E" w:rsidRDefault="003C4AFC" w:rsidP="00723BEC">
            <w:pPr>
              <w:jc w:val="center"/>
              <w:rPr>
                <w:rFonts w:eastAsiaTheme="minorEastAsia"/>
                <w:sz w:val="18"/>
                <w:szCs w:val="18"/>
              </w:rPr>
            </w:pPr>
            <w:r w:rsidRPr="00531F0E">
              <w:rPr>
                <w:rFonts w:eastAsiaTheme="minorEastAsia" w:hAnsiTheme="minorEastAsia"/>
                <w:sz w:val="18"/>
                <w:szCs w:val="18"/>
              </w:rPr>
              <w:t>中央党校</w:t>
            </w: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12.</w:t>
            </w:r>
            <w:r w:rsidRPr="00531F0E">
              <w:rPr>
                <w:rFonts w:eastAsiaTheme="minorEastAsia" w:hAnsiTheme="minorEastAsia"/>
                <w:sz w:val="18"/>
                <w:szCs w:val="18"/>
              </w:rPr>
              <w:t>函授学院办学收费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103045751</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w:t>
            </w:r>
            <w:r w:rsidRPr="00531F0E">
              <w:rPr>
                <w:rFonts w:eastAsiaTheme="minorEastAsia" w:hAnsiTheme="minorEastAsia"/>
                <w:sz w:val="18"/>
                <w:szCs w:val="18"/>
              </w:rPr>
              <w:t>入学报名费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(2)</w:t>
            </w:r>
            <w:r w:rsidRPr="00531F0E">
              <w:rPr>
                <w:rFonts w:eastAsiaTheme="minorEastAsia" w:hAnsiTheme="minorEastAsia"/>
                <w:sz w:val="18"/>
                <w:szCs w:val="18"/>
              </w:rPr>
              <w:t>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(3)</w:t>
            </w:r>
            <w:r w:rsidRPr="00531F0E">
              <w:rPr>
                <w:rFonts w:eastAsiaTheme="minorEastAsia" w:hAnsiTheme="minorEastAsia"/>
                <w:sz w:val="18"/>
                <w:szCs w:val="18"/>
              </w:rPr>
              <w:t>毕业证工本费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(4)</w:t>
            </w:r>
            <w:r w:rsidRPr="00531F0E">
              <w:rPr>
                <w:rFonts w:eastAsiaTheme="minorEastAsia" w:hAnsiTheme="minorEastAsia"/>
                <w:sz w:val="18"/>
                <w:szCs w:val="18"/>
              </w:rPr>
              <w:t>教材费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vAlign w:val="center"/>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13.</w:t>
            </w:r>
            <w:r w:rsidRPr="00531F0E">
              <w:rPr>
                <w:rFonts w:eastAsiaTheme="minorEastAsia" w:hAnsiTheme="minorEastAsia"/>
                <w:sz w:val="18"/>
                <w:szCs w:val="18"/>
              </w:rPr>
              <w:t>研究生收费</w:t>
            </w:r>
          </w:p>
        </w:tc>
        <w:tc>
          <w:tcPr>
            <w:tcW w:w="1985" w:type="dxa"/>
            <w:vAlign w:val="bottom"/>
          </w:tcPr>
          <w:p w:rsidR="003C4AFC" w:rsidRPr="00531F0E" w:rsidRDefault="003C4AFC" w:rsidP="00723BEC">
            <w:pPr>
              <w:rPr>
                <w:rFonts w:eastAsiaTheme="minorEastAsia"/>
                <w:sz w:val="18"/>
                <w:szCs w:val="18"/>
              </w:rPr>
            </w:pPr>
            <w:r w:rsidRPr="00531F0E">
              <w:rPr>
                <w:rFonts w:eastAsiaTheme="minorEastAsia" w:hAnsiTheme="minorEastAsia"/>
                <w:sz w:val="18"/>
                <w:szCs w:val="18"/>
              </w:rPr>
              <w:t xml:space="preserve">　</w:t>
            </w:r>
          </w:p>
        </w:tc>
        <w:tc>
          <w:tcPr>
            <w:tcW w:w="1450" w:type="dxa"/>
            <w:noWrap/>
            <w:vAlign w:val="bottom"/>
          </w:tcPr>
          <w:p w:rsidR="003C4AFC" w:rsidRPr="00531F0E" w:rsidRDefault="003C4AFC" w:rsidP="00723BEC">
            <w:pPr>
              <w:jc w:val="center"/>
              <w:rPr>
                <w:rFonts w:eastAsiaTheme="minorEastAsia"/>
                <w:sz w:val="18"/>
                <w:szCs w:val="18"/>
              </w:rPr>
            </w:pP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 xml:space="preserve">   (1)</w:t>
            </w:r>
            <w:r w:rsidRPr="00531F0E">
              <w:rPr>
                <w:rFonts w:eastAsiaTheme="minorEastAsia" w:hAnsiTheme="minorEastAsia"/>
                <w:sz w:val="18"/>
                <w:szCs w:val="18"/>
              </w:rPr>
              <w:t>委托培养在职研究生学费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103045752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 xml:space="preserve">   (2)</w:t>
            </w:r>
            <w:r w:rsidRPr="00531F0E">
              <w:rPr>
                <w:rFonts w:eastAsiaTheme="minorEastAsia" w:hAnsiTheme="minorEastAsia"/>
                <w:sz w:val="18"/>
                <w:szCs w:val="18"/>
              </w:rPr>
              <w:t>研究生报名考试费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103045752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 xml:space="preserve">   (3)</w:t>
            </w:r>
            <w:r w:rsidRPr="00531F0E">
              <w:rPr>
                <w:rFonts w:eastAsiaTheme="minorEastAsia" w:hAnsiTheme="minorEastAsia"/>
                <w:sz w:val="18"/>
                <w:szCs w:val="18"/>
              </w:rPr>
              <w:t>研究生住宿费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103045752</w:t>
            </w:r>
          </w:p>
        </w:tc>
      </w:tr>
      <w:tr w:rsidR="003C4AFC" w:rsidRPr="00531F0E" w:rsidTr="00723BEC">
        <w:trPr>
          <w:trHeight w:val="397"/>
        </w:trPr>
        <w:tc>
          <w:tcPr>
            <w:tcW w:w="670" w:type="dxa"/>
            <w:noWrap/>
            <w:vAlign w:val="center"/>
          </w:tcPr>
          <w:p w:rsidR="003C4AFC" w:rsidRPr="00531F0E" w:rsidRDefault="003C4AFC" w:rsidP="00723BEC">
            <w:pPr>
              <w:jc w:val="center"/>
              <w:rPr>
                <w:rFonts w:eastAsiaTheme="minorEastAsia"/>
                <w:sz w:val="18"/>
                <w:szCs w:val="18"/>
              </w:rPr>
            </w:pPr>
          </w:p>
        </w:tc>
        <w:tc>
          <w:tcPr>
            <w:tcW w:w="993" w:type="dxa"/>
            <w:vAlign w:val="center"/>
          </w:tcPr>
          <w:p w:rsidR="003C4AFC" w:rsidRPr="00531F0E" w:rsidRDefault="003C4AFC" w:rsidP="00723BEC">
            <w:pPr>
              <w:jc w:val="center"/>
              <w:rPr>
                <w:rFonts w:eastAsiaTheme="minorEastAsia"/>
                <w:sz w:val="18"/>
                <w:szCs w:val="18"/>
              </w:rPr>
            </w:pPr>
          </w:p>
        </w:tc>
        <w:tc>
          <w:tcPr>
            <w:tcW w:w="4384" w:type="dxa"/>
            <w:vAlign w:val="center"/>
          </w:tcPr>
          <w:p w:rsidR="003C4AFC" w:rsidRPr="00531F0E" w:rsidRDefault="003C4AFC" w:rsidP="00723BEC">
            <w:pPr>
              <w:rPr>
                <w:rFonts w:eastAsiaTheme="minorEastAsia"/>
                <w:sz w:val="18"/>
                <w:szCs w:val="18"/>
              </w:rPr>
            </w:pPr>
            <w:r w:rsidRPr="00531F0E">
              <w:rPr>
                <w:rFonts w:eastAsiaTheme="minorEastAsia"/>
                <w:sz w:val="18"/>
                <w:szCs w:val="18"/>
              </w:rPr>
              <w:t>14.</w:t>
            </w:r>
            <w:r w:rsidRPr="00531F0E">
              <w:rPr>
                <w:rFonts w:eastAsiaTheme="minorEastAsia" w:hAnsiTheme="minorEastAsia"/>
                <w:sz w:val="18"/>
                <w:szCs w:val="18"/>
              </w:rPr>
              <w:t>短期培训进修费</w:t>
            </w:r>
          </w:p>
        </w:tc>
        <w:tc>
          <w:tcPr>
            <w:tcW w:w="1985" w:type="dxa"/>
            <w:vAlign w:val="center"/>
          </w:tcPr>
          <w:p w:rsidR="003C4AFC" w:rsidRPr="00531F0E" w:rsidRDefault="003C4AFC" w:rsidP="00723BEC">
            <w:pPr>
              <w:rPr>
                <w:rFonts w:eastAsiaTheme="minorEastAsia"/>
                <w:sz w:val="18"/>
                <w:szCs w:val="18"/>
              </w:rPr>
            </w:pPr>
            <w:r w:rsidRPr="00531F0E">
              <w:rPr>
                <w:rFonts w:eastAsiaTheme="minorEastAsia" w:hAnsiTheme="minorEastAsia"/>
                <w:sz w:val="18"/>
                <w:szCs w:val="18"/>
              </w:rPr>
              <w:t>缴入中央专户</w:t>
            </w:r>
          </w:p>
        </w:tc>
        <w:tc>
          <w:tcPr>
            <w:tcW w:w="1450" w:type="dxa"/>
            <w:vAlign w:val="center"/>
          </w:tcPr>
          <w:p w:rsidR="003C4AFC" w:rsidRPr="00531F0E" w:rsidRDefault="003C4AFC" w:rsidP="00723BEC">
            <w:pPr>
              <w:jc w:val="center"/>
              <w:rPr>
                <w:rFonts w:eastAsiaTheme="minorEastAsia"/>
                <w:sz w:val="18"/>
                <w:szCs w:val="18"/>
              </w:rPr>
            </w:pPr>
            <w:r w:rsidRPr="00531F0E">
              <w:rPr>
                <w:rFonts w:eastAsiaTheme="minorEastAsia"/>
                <w:sz w:val="18"/>
                <w:szCs w:val="18"/>
              </w:rPr>
              <w:t>103045753</w:t>
            </w:r>
          </w:p>
        </w:tc>
      </w:tr>
    </w:tbl>
    <w:p w:rsidR="003C4AFC" w:rsidRPr="00B03B08" w:rsidRDefault="003C4AFC" w:rsidP="003C4AFC">
      <w:pPr>
        <w:spacing w:line="360" w:lineRule="auto"/>
        <w:jc w:val="left"/>
        <w:rPr>
          <w:rFonts w:ascii="华文细黑" w:eastAsia="华文细黑" w:hAnsi="华文细黑" w:cs="华文细黑"/>
          <w:color w:val="000000"/>
          <w:sz w:val="24"/>
        </w:rPr>
      </w:pPr>
    </w:p>
    <w:p w:rsidR="00047E9F" w:rsidRDefault="00047E9F"/>
    <w:sectPr w:rsidR="00047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C"/>
    <w:rsid w:val="00047E9F"/>
    <w:rsid w:val="00061A50"/>
    <w:rsid w:val="003C4AFC"/>
    <w:rsid w:val="007B672B"/>
    <w:rsid w:val="00D1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FC"/>
    <w:pPr>
      <w:widowControl w:val="0"/>
      <w:jc w:val="both"/>
    </w:pPr>
    <w:rPr>
      <w:rFonts w:ascii="Times New Roman" w:eastAsia="宋体" w:hAnsi="Times New Roman" w:cs="Times New Roman"/>
      <w:szCs w:val="24"/>
    </w:rPr>
  </w:style>
  <w:style w:type="paragraph" w:styleId="2">
    <w:name w:val="heading 2"/>
    <w:basedOn w:val="a"/>
    <w:next w:val="a"/>
    <w:link w:val="2Char"/>
    <w:qFormat/>
    <w:rsid w:val="003C4AF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C4AFC"/>
    <w:rPr>
      <w:rFonts w:ascii="Times New Roman" w:eastAsia="方正小标宋简体" w:hAnsi="宋体" w:cs="Times New Roman"/>
      <w:noProof/>
      <w:sz w:val="32"/>
      <w:szCs w:val="21"/>
    </w:rPr>
  </w:style>
  <w:style w:type="paragraph" w:styleId="a3">
    <w:name w:val="Normal (Web)"/>
    <w:basedOn w:val="a"/>
    <w:rsid w:val="003C4AFC"/>
    <w:pPr>
      <w:widowControl/>
      <w:spacing w:before="100" w:beforeAutospacing="1" w:after="100" w:afterAutospacing="1"/>
      <w:jc w:val="left"/>
    </w:pPr>
    <w:rPr>
      <w:rFonts w:ascii="宋体" w:hAnsi="宋体"/>
      <w:kern w:val="0"/>
      <w:sz w:val="24"/>
    </w:rPr>
  </w:style>
  <w:style w:type="character" w:styleId="a4">
    <w:name w:val="Strong"/>
    <w:basedOn w:val="a0"/>
    <w:qFormat/>
    <w:rsid w:val="003C4A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FC"/>
    <w:pPr>
      <w:widowControl w:val="0"/>
      <w:jc w:val="both"/>
    </w:pPr>
    <w:rPr>
      <w:rFonts w:ascii="Times New Roman" w:eastAsia="宋体" w:hAnsi="Times New Roman" w:cs="Times New Roman"/>
      <w:szCs w:val="24"/>
    </w:rPr>
  </w:style>
  <w:style w:type="paragraph" w:styleId="2">
    <w:name w:val="heading 2"/>
    <w:basedOn w:val="a"/>
    <w:next w:val="a"/>
    <w:link w:val="2Char"/>
    <w:qFormat/>
    <w:rsid w:val="003C4AFC"/>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C4AFC"/>
    <w:rPr>
      <w:rFonts w:ascii="Times New Roman" w:eastAsia="方正小标宋简体" w:hAnsi="宋体" w:cs="Times New Roman"/>
      <w:noProof/>
      <w:sz w:val="32"/>
      <w:szCs w:val="21"/>
    </w:rPr>
  </w:style>
  <w:style w:type="paragraph" w:styleId="a3">
    <w:name w:val="Normal (Web)"/>
    <w:basedOn w:val="a"/>
    <w:rsid w:val="003C4AFC"/>
    <w:pPr>
      <w:widowControl/>
      <w:spacing w:before="100" w:beforeAutospacing="1" w:after="100" w:afterAutospacing="1"/>
      <w:jc w:val="left"/>
    </w:pPr>
    <w:rPr>
      <w:rFonts w:ascii="宋体" w:hAnsi="宋体"/>
      <w:kern w:val="0"/>
      <w:sz w:val="24"/>
    </w:rPr>
  </w:style>
  <w:style w:type="character" w:styleId="a4">
    <w:name w:val="Strong"/>
    <w:basedOn w:val="a0"/>
    <w:qFormat/>
    <w:rsid w:val="003C4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4691</Characters>
  <Application>Microsoft Office Word</Application>
  <DocSecurity>0</DocSecurity>
  <Lines>39</Lines>
  <Paragraphs>11</Paragraphs>
  <ScaleCrop>false</ScaleCrop>
  <Company>Microsoft</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2016-11-07T08:52:00Z</dcterms:created>
  <dcterms:modified xsi:type="dcterms:W3CDTF">2016-11-07T08:52:00Z</dcterms:modified>
</cp:coreProperties>
</file>