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654" w:rsidRPr="008A33CC" w:rsidRDefault="000E5654" w:rsidP="000E5654">
      <w:pPr>
        <w:pStyle w:val="2"/>
        <w:spacing w:before="312" w:after="156"/>
      </w:pPr>
      <w:bookmarkStart w:id="0" w:name="_Toc445143191"/>
      <w:bookmarkStart w:id="1" w:name="_Toc445994259"/>
      <w:bookmarkStart w:id="2" w:name="_Toc465091495"/>
      <w:bookmarkStart w:id="3" w:name="_GoBack"/>
      <w:bookmarkEnd w:id="3"/>
      <w:r w:rsidRPr="008A33CC">
        <w:rPr>
          <w:rFonts w:hint="eastAsia"/>
        </w:rPr>
        <w:t>财政部</w:t>
      </w:r>
      <w:r w:rsidRPr="008A33CC">
        <w:rPr>
          <w:rFonts w:hint="eastAsia"/>
        </w:rPr>
        <w:t xml:space="preserve"> </w:t>
      </w:r>
      <w:r w:rsidRPr="008A33CC">
        <w:rPr>
          <w:rFonts w:hint="eastAsia"/>
        </w:rPr>
        <w:t>国家税务总局关于非营利组织企业所得税免税收入问题的通知</w:t>
      </w:r>
      <w:bookmarkEnd w:id="0"/>
      <w:bookmarkEnd w:id="1"/>
      <w:bookmarkEnd w:id="2"/>
    </w:p>
    <w:p w:rsidR="000E5654" w:rsidRDefault="000E5654" w:rsidP="000E5654">
      <w:pPr>
        <w:spacing w:line="360" w:lineRule="exact"/>
        <w:jc w:val="center"/>
        <w:rPr>
          <w:rFonts w:eastAsiaTheme="minorEastAsia" w:hAnsiTheme="minorEastAsia"/>
          <w:color w:val="000000"/>
          <w:szCs w:val="21"/>
          <w:shd w:val="clear" w:color="auto" w:fill="F9FAFE"/>
        </w:rPr>
      </w:pPr>
      <w:r w:rsidRPr="008A33CC">
        <w:rPr>
          <w:rFonts w:eastAsiaTheme="minorEastAsia" w:hAnsiTheme="minorEastAsia"/>
          <w:color w:val="000000"/>
          <w:szCs w:val="21"/>
          <w:shd w:val="clear" w:color="auto" w:fill="F9FAFE"/>
        </w:rPr>
        <w:t>财税</w:t>
      </w:r>
      <w:r w:rsidRPr="008A33CC">
        <w:rPr>
          <w:rFonts w:eastAsiaTheme="minorEastAsia"/>
          <w:color w:val="000000"/>
          <w:szCs w:val="21"/>
          <w:shd w:val="clear" w:color="auto" w:fill="F9FAFE"/>
        </w:rPr>
        <w:t>[2009]122</w:t>
      </w:r>
      <w:r w:rsidRPr="008A33CC">
        <w:rPr>
          <w:rFonts w:eastAsiaTheme="minorEastAsia" w:hAnsiTheme="minorEastAsia"/>
          <w:color w:val="000000"/>
          <w:szCs w:val="21"/>
          <w:shd w:val="clear" w:color="auto" w:fill="F9FAFE"/>
        </w:rPr>
        <w:t>号</w:t>
      </w:r>
    </w:p>
    <w:p w:rsidR="000E5654" w:rsidRDefault="000E5654" w:rsidP="000E5654">
      <w:pPr>
        <w:pStyle w:val="2"/>
        <w:spacing w:before="312" w:after="156" w:line="360" w:lineRule="exact"/>
        <w:ind w:firstLine="640"/>
        <w:rPr>
          <w:rFonts w:eastAsiaTheme="minorEastAsia" w:hAnsi="Times New Roman"/>
          <w:sz w:val="21"/>
        </w:rPr>
      </w:pPr>
    </w:p>
    <w:p w:rsidR="000E5654" w:rsidRPr="00A33E7D" w:rsidRDefault="000E5654" w:rsidP="000E5654">
      <w:pPr>
        <w:spacing w:line="360" w:lineRule="exact"/>
      </w:pPr>
      <w:bookmarkStart w:id="4" w:name="_Toc445994260"/>
      <w:r w:rsidRPr="00A33E7D">
        <w:rPr>
          <w:rFonts w:hint="eastAsia"/>
        </w:rPr>
        <w:t>各省、自治区、直辖市、计划单列市财政厅（局）、国家税务局、地方税务局，新疆生产建设兵团财务局：</w:t>
      </w:r>
      <w:bookmarkEnd w:id="4"/>
    </w:p>
    <w:p w:rsidR="000E5654" w:rsidRDefault="000E5654" w:rsidP="000E5654">
      <w:pPr>
        <w:spacing w:line="360" w:lineRule="exact"/>
        <w:ind w:firstLine="420"/>
      </w:pPr>
      <w:bookmarkStart w:id="5" w:name="_Toc445994261"/>
      <w:r w:rsidRPr="00A33E7D">
        <w:rPr>
          <w:rFonts w:hint="eastAsia"/>
        </w:rPr>
        <w:t>根据《中华人民共和国企业所得税法》第二十六条及《中华人民共和国企业所得税法实施条例》（国务院令第</w:t>
      </w:r>
      <w:r w:rsidRPr="00A33E7D">
        <w:rPr>
          <w:rFonts w:hint="eastAsia"/>
        </w:rPr>
        <w:t>512</w:t>
      </w:r>
      <w:r w:rsidRPr="00A33E7D">
        <w:rPr>
          <w:rFonts w:hint="eastAsia"/>
        </w:rPr>
        <w:t>号）第八十五条的规定，现将符合条件的非营利组织企业所得税免税收入范围明确如下：</w:t>
      </w:r>
      <w:bookmarkStart w:id="6" w:name="_Toc445994262"/>
      <w:bookmarkEnd w:id="5"/>
    </w:p>
    <w:p w:rsidR="000E5654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一、非营利组织的下列收入为免税收入：</w:t>
      </w:r>
      <w:bookmarkStart w:id="7" w:name="_Toc445994263"/>
      <w:bookmarkEnd w:id="6"/>
    </w:p>
    <w:p w:rsidR="000E5654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（一）接受其他单位或者个人捐赠的收入；</w:t>
      </w:r>
      <w:bookmarkStart w:id="8" w:name="_Toc445994264"/>
      <w:bookmarkEnd w:id="7"/>
    </w:p>
    <w:p w:rsidR="000E5654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（二）除《中华人民共和国企业所得税法》第七条规定的财政拨款以外的其他政府补助收入，但不包括因政府购买服务取得的收入；</w:t>
      </w:r>
      <w:bookmarkStart w:id="9" w:name="_Toc445994265"/>
      <w:bookmarkEnd w:id="8"/>
    </w:p>
    <w:p w:rsidR="000E5654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（三）按照省级以上民政、财政部门规定收取的会费；</w:t>
      </w:r>
      <w:bookmarkStart w:id="10" w:name="_Toc445994266"/>
      <w:bookmarkEnd w:id="9"/>
    </w:p>
    <w:p w:rsidR="000E5654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（四）不征税收入和免税收入孳生的银行存款利息收入；</w:t>
      </w:r>
      <w:bookmarkStart w:id="11" w:name="_Toc445994267"/>
      <w:bookmarkEnd w:id="10"/>
    </w:p>
    <w:p w:rsidR="000E5654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（五）财政部、国家税务总局规定的其他收入。</w:t>
      </w:r>
      <w:bookmarkStart w:id="12" w:name="_Toc445994268"/>
      <w:bookmarkEnd w:id="11"/>
    </w:p>
    <w:p w:rsidR="000E5654" w:rsidRPr="00A33E7D" w:rsidRDefault="000E5654" w:rsidP="000E5654">
      <w:pPr>
        <w:spacing w:line="360" w:lineRule="exact"/>
        <w:ind w:firstLine="420"/>
      </w:pPr>
      <w:r w:rsidRPr="00A33E7D">
        <w:rPr>
          <w:rFonts w:hint="eastAsia"/>
        </w:rPr>
        <w:t>二、本通知从</w:t>
      </w:r>
      <w:r w:rsidRPr="00A33E7D">
        <w:rPr>
          <w:rFonts w:hint="eastAsia"/>
        </w:rPr>
        <w:t>2008</w:t>
      </w:r>
      <w:r w:rsidRPr="00A33E7D">
        <w:rPr>
          <w:rFonts w:hint="eastAsia"/>
        </w:rPr>
        <w:t>年</w:t>
      </w:r>
      <w:r w:rsidRPr="00A33E7D">
        <w:rPr>
          <w:rFonts w:hint="eastAsia"/>
        </w:rPr>
        <w:t>1</w:t>
      </w:r>
      <w:r w:rsidRPr="00A33E7D">
        <w:rPr>
          <w:rFonts w:hint="eastAsia"/>
        </w:rPr>
        <w:t>月</w:t>
      </w:r>
      <w:r w:rsidRPr="00A33E7D">
        <w:rPr>
          <w:rFonts w:hint="eastAsia"/>
        </w:rPr>
        <w:t>1</w:t>
      </w:r>
      <w:r w:rsidRPr="00A33E7D">
        <w:rPr>
          <w:rFonts w:hint="eastAsia"/>
        </w:rPr>
        <w:t>日起执行。</w:t>
      </w:r>
      <w:bookmarkEnd w:id="12"/>
    </w:p>
    <w:p w:rsidR="000E5654" w:rsidRPr="00A33E7D" w:rsidRDefault="000E5654" w:rsidP="000E5654">
      <w:pPr>
        <w:spacing w:line="360" w:lineRule="exact"/>
      </w:pPr>
    </w:p>
    <w:p w:rsidR="000E5654" w:rsidRPr="00A33E7D" w:rsidRDefault="000E5654" w:rsidP="000E5654">
      <w:pPr>
        <w:spacing w:line="360" w:lineRule="exact"/>
      </w:pPr>
      <w:r w:rsidRPr="00A33E7D">
        <w:rPr>
          <w:rFonts w:hint="eastAsia"/>
        </w:rPr>
        <w:t xml:space="preserve">　　</w:t>
      </w:r>
      <w:r w:rsidRPr="00A33E7D">
        <w:rPr>
          <w:rFonts w:hint="eastAsia"/>
        </w:rPr>
        <w:t xml:space="preserve">                                                       </w:t>
      </w:r>
      <w:bookmarkStart w:id="13" w:name="_Toc445994269"/>
      <w:r w:rsidRPr="00A33E7D">
        <w:rPr>
          <w:rFonts w:hint="eastAsia"/>
        </w:rPr>
        <w:t>财政部</w:t>
      </w:r>
      <w:r w:rsidRPr="00A33E7D">
        <w:rPr>
          <w:rFonts w:hint="eastAsia"/>
        </w:rPr>
        <w:t xml:space="preserve"> </w:t>
      </w:r>
      <w:r w:rsidRPr="00A33E7D">
        <w:rPr>
          <w:rFonts w:hint="eastAsia"/>
        </w:rPr>
        <w:t>国家税务总局</w:t>
      </w:r>
      <w:bookmarkEnd w:id="13"/>
    </w:p>
    <w:p w:rsidR="000E5654" w:rsidRDefault="000E5654" w:rsidP="000E5654">
      <w:pPr>
        <w:spacing w:line="360" w:lineRule="exact"/>
      </w:pPr>
      <w:r w:rsidRPr="00A33E7D">
        <w:rPr>
          <w:rFonts w:hint="eastAsia"/>
        </w:rPr>
        <w:t xml:space="preserve">                                                          </w:t>
      </w:r>
      <w:bookmarkStart w:id="14" w:name="_Toc445994270"/>
      <w:r w:rsidRPr="00A33E7D">
        <w:rPr>
          <w:rFonts w:hint="eastAsia"/>
        </w:rPr>
        <w:t>二○○九年十一月十一日</w:t>
      </w:r>
      <w:bookmarkEnd w:id="14"/>
    </w:p>
    <w:p w:rsidR="00166C9A" w:rsidRPr="000E5654" w:rsidRDefault="00166C9A"/>
    <w:sectPr w:rsidR="00166C9A" w:rsidRPr="000E5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654"/>
    <w:rsid w:val="000E5654"/>
    <w:rsid w:val="00166C9A"/>
    <w:rsid w:val="00B6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54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0E5654"/>
    <w:pPr>
      <w:spacing w:beforeLines="100" w:afterLines="50" w:line="360" w:lineRule="auto"/>
      <w:jc w:val="center"/>
      <w:outlineLvl w:val="1"/>
    </w:pPr>
    <w:rPr>
      <w:rFonts w:eastAsia="方正小标宋简体" w:hAnsi="宋体"/>
      <w:noProof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E5654"/>
    <w:rPr>
      <w:rFonts w:ascii="Times New Roman" w:eastAsia="方正小标宋简体" w:hAnsi="宋体" w:cs="Times New Roman"/>
      <w:noProof/>
      <w:sz w:val="3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54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0E5654"/>
    <w:pPr>
      <w:spacing w:beforeLines="100" w:afterLines="50" w:line="360" w:lineRule="auto"/>
      <w:jc w:val="center"/>
      <w:outlineLvl w:val="1"/>
    </w:pPr>
    <w:rPr>
      <w:rFonts w:eastAsia="方正小标宋简体" w:hAnsi="宋体"/>
      <w:noProof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E5654"/>
    <w:rPr>
      <w:rFonts w:ascii="Times New Roman" w:eastAsia="方正小标宋简体" w:hAnsi="宋体" w:cs="Times New Roman"/>
      <w:noProof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2016-11-06T13:56:00Z</dcterms:created>
  <dcterms:modified xsi:type="dcterms:W3CDTF">2016-11-06T13:57:00Z</dcterms:modified>
</cp:coreProperties>
</file>